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9E" w:rsidRDefault="00935C9E" w:rsidP="00935C9E">
      <w:pPr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935C9E" w:rsidRDefault="00935C9E" w:rsidP="00935C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935C9E" w:rsidRDefault="00935C9E" w:rsidP="00935C9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CA52C6">
        <w:rPr>
          <w:rFonts w:ascii="Times New Roman" w:hAnsi="Times New Roman"/>
          <w:b/>
          <w:sz w:val="28"/>
          <w:szCs w:val="28"/>
        </w:rPr>
        <w:t>СОЛЬНОЕ ПЕНИЕ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E4D9A" w:rsidRPr="00B96FBF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>ИСТОРИКО – ТЕОРЕТИЧЕСКАЯ ПОДГОТОВКА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СОЛЬФЕДЖИО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rPr>
          <w:sz w:val="28"/>
          <w:szCs w:val="28"/>
        </w:rPr>
      </w:pPr>
    </w:p>
    <w:p w:rsidR="008E4D9A" w:rsidRDefault="008E4D9A" w:rsidP="008E4D9A">
      <w:pPr>
        <w:pStyle w:val="a3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201</w:t>
      </w:r>
      <w:r w:rsidR="00901FB7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8E4D9A" w:rsidRPr="00935C9E" w:rsidRDefault="008E4D9A" w:rsidP="008E4D9A">
      <w:pPr>
        <w:pStyle w:val="a3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8E4D9A" w:rsidRPr="00935C9E" w:rsidRDefault="00935C9E" w:rsidP="00935C9E">
      <w:pPr>
        <w:widowControl w:val="0"/>
        <w:autoSpaceDE w:val="0"/>
        <w:spacing w:after="0" w:line="240" w:lineRule="auto"/>
        <w:ind w:hanging="141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372338" cy="101384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 слушание музыки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906" cy="1014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408" w:rsidRPr="00755519" w:rsidRDefault="000A2092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1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2092" w:rsidRPr="00755519" w:rsidRDefault="000A2092" w:rsidP="00EB6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5FE" w:rsidRPr="00755519" w:rsidRDefault="00EB65FE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CD70ED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>ольфеджио» является частью дополнительной общеразвивающей общеобразовательной программы в области музыкального искусства и разработана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EB65FE" w:rsidRPr="00755519" w:rsidRDefault="00461F83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CD70ED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 xml:space="preserve">ольфеджио» входит в предметную область «Учебные предметы историко-теоретической подготовки» </w:t>
      </w:r>
      <w:r w:rsidR="00C142E8" w:rsidRPr="00755519">
        <w:rPr>
          <w:rFonts w:ascii="Times New Roman" w:hAnsi="Times New Roman" w:cs="Times New Roman"/>
          <w:sz w:val="28"/>
          <w:szCs w:val="28"/>
        </w:rPr>
        <w:t>и является одной из важнейших составляющих системы музыкального образования.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077444" w:rsidRPr="00755519">
        <w:rPr>
          <w:rFonts w:ascii="Times New Roman" w:hAnsi="Times New Roman" w:cs="Times New Roman"/>
          <w:sz w:val="28"/>
        </w:rPr>
        <w:t>Уроки</w:t>
      </w:r>
      <w:r w:rsidR="00EB65FE" w:rsidRPr="00755519">
        <w:rPr>
          <w:rFonts w:ascii="Times New Roman" w:hAnsi="Times New Roman" w:cs="Times New Roman"/>
          <w:sz w:val="28"/>
        </w:rPr>
        <w:t xml:space="preserve"> сольфеджио </w:t>
      </w:r>
      <w:r w:rsidR="00077444" w:rsidRPr="00755519">
        <w:rPr>
          <w:rFonts w:ascii="Times New Roman" w:hAnsi="Times New Roman" w:cs="Times New Roman"/>
          <w:sz w:val="28"/>
        </w:rPr>
        <w:t>знакомят обучающихся с теоретическими основами музыкального искусства, развивают их музыкальные данные (слух, память, ритм) помогаю</w:t>
      </w:r>
      <w:r w:rsidR="00C142E8" w:rsidRPr="00755519">
        <w:rPr>
          <w:rFonts w:ascii="Times New Roman" w:hAnsi="Times New Roman" w:cs="Times New Roman"/>
          <w:sz w:val="28"/>
        </w:rPr>
        <w:t xml:space="preserve">т выявлению и развитию </w:t>
      </w:r>
      <w:r w:rsidR="00077444" w:rsidRPr="00755519">
        <w:rPr>
          <w:rFonts w:ascii="Times New Roman" w:hAnsi="Times New Roman" w:cs="Times New Roman"/>
          <w:sz w:val="28"/>
        </w:rPr>
        <w:t xml:space="preserve">творческих задатков. </w:t>
      </w:r>
      <w:r w:rsidR="00EB65FE" w:rsidRPr="00755519">
        <w:rPr>
          <w:rFonts w:ascii="Times New Roman" w:hAnsi="Times New Roman" w:cs="Times New Roman"/>
          <w:sz w:val="28"/>
        </w:rPr>
        <w:t xml:space="preserve">Полученные на уроках сольфеджио знания и навыки </w:t>
      </w:r>
      <w:r w:rsidR="00077444" w:rsidRPr="00755519">
        <w:rPr>
          <w:rFonts w:ascii="Times New Roman" w:hAnsi="Times New Roman" w:cs="Times New Roman"/>
          <w:sz w:val="28"/>
        </w:rPr>
        <w:t>помогают</w:t>
      </w:r>
      <w:r w:rsidR="00EB65FE" w:rsidRPr="00755519">
        <w:rPr>
          <w:rFonts w:ascii="Times New Roman" w:hAnsi="Times New Roman" w:cs="Times New Roman"/>
          <w:sz w:val="28"/>
        </w:rPr>
        <w:t xml:space="preserve"> обучающемуся в его занятиях на инструменте, по музыкальной литературе и хору.</w:t>
      </w:r>
    </w:p>
    <w:p w:rsidR="009B3D5C" w:rsidRPr="00755519" w:rsidRDefault="008E4D9A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65FE" w:rsidRPr="00755519">
        <w:rPr>
          <w:rFonts w:ascii="Times New Roman" w:hAnsi="Times New Roman" w:cs="Times New Roman"/>
          <w:sz w:val="28"/>
          <w:szCs w:val="28"/>
        </w:rPr>
        <w:t>рограмма учебного предмета «</w:t>
      </w:r>
      <w:r w:rsidR="00CD70ED">
        <w:rPr>
          <w:rFonts w:ascii="Times New Roman" w:hAnsi="Times New Roman" w:cs="Times New Roman"/>
          <w:sz w:val="28"/>
          <w:szCs w:val="28"/>
        </w:rPr>
        <w:t>С</w:t>
      </w:r>
      <w:r w:rsidR="00C142E8" w:rsidRPr="00755519">
        <w:rPr>
          <w:rFonts w:ascii="Times New Roman" w:hAnsi="Times New Roman" w:cs="Times New Roman"/>
          <w:sz w:val="28"/>
          <w:szCs w:val="28"/>
        </w:rPr>
        <w:t>ольфеджио</w:t>
      </w:r>
      <w:r w:rsidR="00EB65FE" w:rsidRPr="00755519">
        <w:rPr>
          <w:rFonts w:ascii="Times New Roman" w:hAnsi="Times New Roman" w:cs="Times New Roman"/>
          <w:sz w:val="28"/>
          <w:szCs w:val="28"/>
        </w:rPr>
        <w:t>» составлена на основе Программы по сольфеджио для детских музыкальных школ и детских школ искусств (М., 1984)</w:t>
      </w:r>
      <w:r w:rsidR="009B3D5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65FE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9B3D5C">
        <w:rPr>
          <w:rFonts w:ascii="Times New Roman" w:hAnsi="Times New Roman"/>
          <w:sz w:val="28"/>
          <w:szCs w:val="28"/>
        </w:rPr>
        <w:t>с учетом многолетнего педагогического опыта в области преподавания музыкально-теоретических дисциплин в детских школах искусств.</w:t>
      </w:r>
    </w:p>
    <w:p w:rsidR="00EB65FE" w:rsidRPr="00755519" w:rsidRDefault="009B3D5C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EB65FE" w:rsidRPr="00755519">
        <w:rPr>
          <w:rFonts w:ascii="Times New Roman" w:hAnsi="Times New Roman" w:cs="Times New Roman"/>
          <w:sz w:val="28"/>
          <w:szCs w:val="28"/>
        </w:rPr>
        <w:t>содержит следующие разделы: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1C5188" w:rsidRPr="00755519" w:rsidRDefault="001C5188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755519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EB65FE" w:rsidRPr="00755519" w:rsidRDefault="00A76D31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цели и задачи</w:t>
      </w:r>
      <w:r w:rsidR="00EB65FE" w:rsidRPr="00755519"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учебно-тематический план;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содержание учебного предмета;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формы и методы контроля, система оценок;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процесса,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список литературы и средств обучения.</w:t>
      </w:r>
    </w:p>
    <w:p w:rsidR="00C142E8" w:rsidRPr="00755519" w:rsidRDefault="00C142E8" w:rsidP="008E4D9A">
      <w:pPr>
        <w:pStyle w:val="a3"/>
        <w:spacing w:line="36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188" w:rsidRPr="00755519" w:rsidRDefault="00C142E8" w:rsidP="00CD70ED">
      <w:pPr>
        <w:pStyle w:val="a3"/>
        <w:spacing w:line="360" w:lineRule="auto"/>
        <w:ind w:left="128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E941D1" w:rsidRPr="00755519" w:rsidRDefault="00C142E8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  <w:szCs w:val="24"/>
        </w:rPr>
        <w:t>Срок реализации программы</w:t>
      </w:r>
      <w:r w:rsidRPr="00755519">
        <w:rPr>
          <w:rFonts w:ascii="Times New Roman" w:hAnsi="Times New Roman" w:cs="Times New Roman"/>
          <w:sz w:val="28"/>
          <w:szCs w:val="28"/>
        </w:rPr>
        <w:t xml:space="preserve"> – четыре года. Занятия проходят один раз в неделю</w:t>
      </w:r>
      <w:r w:rsidR="00E941D1" w:rsidRPr="00755519">
        <w:rPr>
          <w:rFonts w:ascii="Times New Roman" w:hAnsi="Times New Roman" w:cs="Times New Roman"/>
          <w:sz w:val="28"/>
          <w:szCs w:val="28"/>
        </w:rPr>
        <w:t>,</w:t>
      </w:r>
      <w:r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E941D1" w:rsidRPr="00755519">
        <w:rPr>
          <w:rFonts w:ascii="Times New Roman" w:hAnsi="Times New Roman" w:cs="Times New Roman"/>
          <w:sz w:val="28"/>
        </w:rPr>
        <w:t xml:space="preserve">продолжительность урока </w:t>
      </w:r>
      <w:r w:rsidR="00E941D1" w:rsidRPr="00755519">
        <w:rPr>
          <w:rFonts w:ascii="Times New Roman" w:hAnsi="Times New Roman" w:cs="Times New Roman"/>
          <w:sz w:val="28"/>
          <w:szCs w:val="28"/>
        </w:rPr>
        <w:t xml:space="preserve">– </w:t>
      </w:r>
      <w:r w:rsidR="008E4D9A">
        <w:rPr>
          <w:rFonts w:ascii="Times New Roman" w:hAnsi="Times New Roman" w:cs="Times New Roman"/>
          <w:sz w:val="28"/>
        </w:rPr>
        <w:t>1 ч</w:t>
      </w:r>
      <w:r w:rsidR="00E941D1" w:rsidRPr="00755519">
        <w:rPr>
          <w:rFonts w:ascii="Times New Roman" w:hAnsi="Times New Roman" w:cs="Times New Roman"/>
          <w:sz w:val="28"/>
        </w:rPr>
        <w:t xml:space="preserve">. </w:t>
      </w:r>
      <w:r w:rsidR="001C5188" w:rsidRPr="00755519">
        <w:rPr>
          <w:rFonts w:ascii="Times New Roman" w:hAnsi="Times New Roman" w:cs="Times New Roman"/>
          <w:sz w:val="28"/>
          <w:szCs w:val="28"/>
        </w:rPr>
        <w:t>Форма проведения учебных занятий –</w:t>
      </w:r>
      <w:r w:rsidR="00E941D1" w:rsidRPr="00755519">
        <w:rPr>
          <w:rFonts w:ascii="Times New Roman" w:hAnsi="Times New Roman" w:cs="Times New Roman"/>
          <w:sz w:val="28"/>
        </w:rPr>
        <w:t xml:space="preserve"> мелкогрупповая (от 4 до 10 человек).</w:t>
      </w:r>
    </w:p>
    <w:p w:rsidR="00CD70ED" w:rsidRDefault="00C142E8" w:rsidP="00CD70E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Продолжительность учебных занятий с первого по четвертый годы обучения составляет 3</w:t>
      </w:r>
      <w:r w:rsidR="008E4D9A">
        <w:rPr>
          <w:rFonts w:ascii="Times New Roman" w:hAnsi="Times New Roman" w:cs="Times New Roman"/>
          <w:sz w:val="28"/>
        </w:rPr>
        <w:t>3</w:t>
      </w:r>
      <w:r w:rsidRPr="00755519">
        <w:rPr>
          <w:rFonts w:ascii="Times New Roman" w:hAnsi="Times New Roman" w:cs="Times New Roman"/>
          <w:sz w:val="28"/>
        </w:rPr>
        <w:t xml:space="preserve"> недел</w:t>
      </w:r>
      <w:r w:rsidR="008E4D9A">
        <w:rPr>
          <w:rFonts w:ascii="Times New Roman" w:hAnsi="Times New Roman" w:cs="Times New Roman"/>
          <w:sz w:val="28"/>
        </w:rPr>
        <w:t>и</w:t>
      </w:r>
      <w:r w:rsidRPr="00755519">
        <w:rPr>
          <w:rFonts w:ascii="Times New Roman" w:hAnsi="Times New Roman" w:cs="Times New Roman"/>
          <w:sz w:val="28"/>
        </w:rPr>
        <w:t xml:space="preserve"> в год. </w:t>
      </w:r>
    </w:p>
    <w:p w:rsidR="00C142E8" w:rsidRPr="00CD70ED" w:rsidRDefault="00C142E8" w:rsidP="00CD70ED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075DC5" w:rsidTr="00C538B9">
        <w:trPr>
          <w:trHeight w:val="1178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rPr>
                <w:sz w:val="24"/>
                <w:szCs w:val="24"/>
              </w:rPr>
            </w:pPr>
            <w:r w:rsidRPr="00610332">
              <w:rPr>
                <w:sz w:val="24"/>
                <w:szCs w:val="24"/>
              </w:rPr>
              <w:t xml:space="preserve">Вид учебной </w:t>
            </w:r>
            <w:r>
              <w:rPr>
                <w:sz w:val="24"/>
                <w:szCs w:val="24"/>
              </w:rPr>
              <w:t>р</w:t>
            </w:r>
            <w:r w:rsidRPr="00610332">
              <w:rPr>
                <w:sz w:val="24"/>
                <w:szCs w:val="24"/>
              </w:rPr>
              <w:t>аботы,</w:t>
            </w:r>
          </w:p>
          <w:p w:rsidR="00075DC5" w:rsidRPr="00610332" w:rsidRDefault="00075DC5" w:rsidP="00C538B9">
            <w:pPr>
              <w:pStyle w:val="1"/>
            </w:pPr>
            <w:r>
              <w:rPr>
                <w:sz w:val="24"/>
                <w:szCs w:val="24"/>
              </w:rPr>
              <w:t>н</w:t>
            </w:r>
            <w:r w:rsidRPr="00610332">
              <w:rPr>
                <w:sz w:val="24"/>
                <w:szCs w:val="24"/>
              </w:rPr>
              <w:t>агрузки</w:t>
            </w:r>
          </w:p>
        </w:tc>
        <w:tc>
          <w:tcPr>
            <w:tcW w:w="6561" w:type="dxa"/>
            <w:gridSpan w:val="4"/>
          </w:tcPr>
          <w:p w:rsidR="00075DC5" w:rsidRPr="00610332" w:rsidRDefault="00075DC5" w:rsidP="00C538B9">
            <w:pPr>
              <w:pStyle w:val="1"/>
              <w:jc w:val="center"/>
              <w:rPr>
                <w:b/>
                <w:bCs/>
              </w:rPr>
            </w:pPr>
          </w:p>
          <w:p w:rsidR="00075DC5" w:rsidRPr="00A61CC3" w:rsidRDefault="00075DC5" w:rsidP="00C538B9">
            <w:pPr>
              <w:pStyle w:val="1"/>
              <w:jc w:val="center"/>
              <w:rPr>
                <w:szCs w:val="28"/>
              </w:rPr>
            </w:pPr>
            <w:r w:rsidRPr="00A61CC3">
              <w:rPr>
                <w:b/>
                <w:bCs/>
                <w:szCs w:val="28"/>
              </w:rPr>
              <w:t>Затраты учебного времени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Всего часов</w:t>
            </w:r>
          </w:p>
        </w:tc>
      </w:tr>
      <w:tr w:rsidR="00075DC5" w:rsidTr="00C538B9">
        <w:trPr>
          <w:trHeight w:val="677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075DC5" w:rsidRPr="00610332" w:rsidRDefault="00075DC5" w:rsidP="00C538B9">
            <w:pPr>
              <w:pStyle w:val="1"/>
              <w:jc w:val="center"/>
            </w:pPr>
          </w:p>
        </w:tc>
      </w:tr>
      <w:tr w:rsidR="00075DC5" w:rsidTr="00C538B9">
        <w:trPr>
          <w:trHeight w:val="994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rPr>
                <w:sz w:val="24"/>
                <w:szCs w:val="24"/>
              </w:rPr>
            </w:pPr>
            <w:r w:rsidRPr="00610332">
              <w:rPr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075DC5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198" w:type="dxa"/>
            <w:vMerge/>
          </w:tcPr>
          <w:p w:rsidR="00075DC5" w:rsidRPr="00610332" w:rsidRDefault="00075DC5" w:rsidP="00C538B9">
            <w:pPr>
              <w:pStyle w:val="1"/>
              <w:jc w:val="center"/>
            </w:pPr>
          </w:p>
        </w:tc>
      </w:tr>
      <w:tr w:rsidR="00075DC5" w:rsidTr="00C538B9">
        <w:trPr>
          <w:trHeight w:val="1062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132</w:t>
            </w:r>
          </w:p>
        </w:tc>
      </w:tr>
      <w:tr w:rsidR="00075DC5" w:rsidTr="00C538B9">
        <w:trPr>
          <w:trHeight w:val="1134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132</w:t>
            </w:r>
          </w:p>
        </w:tc>
      </w:tr>
      <w:tr w:rsidR="00075DC5" w:rsidTr="00C538B9">
        <w:trPr>
          <w:trHeight w:val="1241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264</w:t>
            </w:r>
          </w:p>
        </w:tc>
      </w:tr>
    </w:tbl>
    <w:p w:rsidR="00C142E8" w:rsidRPr="00755519" w:rsidRDefault="00C142E8" w:rsidP="00C142E8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755519">
        <w:rPr>
          <w:rFonts w:ascii="Times New Roman" w:hAnsi="Times New Roman" w:cs="Times New Roman"/>
          <w:b/>
          <w:i/>
          <w:sz w:val="28"/>
        </w:rPr>
        <w:lastRenderedPageBreak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C142E8" w:rsidRPr="00755519" w:rsidRDefault="00C142E8" w:rsidP="00075DC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Общая трудоемкость учебного предмета «</w:t>
      </w:r>
      <w:r w:rsidR="00CD70ED">
        <w:rPr>
          <w:rFonts w:ascii="Times New Roman" w:hAnsi="Times New Roman" w:cs="Times New Roman"/>
          <w:sz w:val="28"/>
        </w:rPr>
        <w:t>С</w:t>
      </w:r>
      <w:r w:rsidRPr="00755519">
        <w:rPr>
          <w:rFonts w:ascii="Times New Roman" w:hAnsi="Times New Roman" w:cs="Times New Roman"/>
          <w:sz w:val="28"/>
        </w:rPr>
        <w:t>ольфеджио» при 4-летнем сроке обучения составляет 2</w:t>
      </w:r>
      <w:r w:rsidR="00075DC5">
        <w:rPr>
          <w:rFonts w:ascii="Times New Roman" w:hAnsi="Times New Roman" w:cs="Times New Roman"/>
          <w:sz w:val="28"/>
        </w:rPr>
        <w:t>64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.  Из них: </w:t>
      </w:r>
      <w:r w:rsidR="00075DC5">
        <w:rPr>
          <w:rFonts w:ascii="Times New Roman" w:hAnsi="Times New Roman" w:cs="Times New Roman"/>
          <w:sz w:val="28"/>
        </w:rPr>
        <w:t>132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 – аудиторные занятия, 1</w:t>
      </w:r>
      <w:r w:rsidR="00075DC5">
        <w:rPr>
          <w:rFonts w:ascii="Times New Roman" w:hAnsi="Times New Roman" w:cs="Times New Roman"/>
          <w:sz w:val="28"/>
        </w:rPr>
        <w:t>32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 – самостоятельная работа.</w:t>
      </w: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</w:t>
      </w:r>
    </w:p>
    <w:p w:rsidR="001C5188" w:rsidRPr="00755519" w:rsidRDefault="00C142E8" w:rsidP="00075DC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4"/>
        </w:rPr>
        <w:t>способствовать музыкальному воспитанию обучающихся, развитию музыкального слуха, музыкальной памяти, мышления, творческих навыков</w:t>
      </w:r>
      <w:r w:rsidR="001C5188" w:rsidRPr="00755519">
        <w:rPr>
          <w:rFonts w:ascii="Times New Roman" w:hAnsi="Times New Roman" w:cs="Times New Roman"/>
          <w:sz w:val="28"/>
          <w:szCs w:val="24"/>
        </w:rPr>
        <w:t xml:space="preserve">, </w:t>
      </w:r>
      <w:r w:rsidR="001C5188" w:rsidRPr="00755519">
        <w:rPr>
          <w:rFonts w:ascii="Times New Roman" w:hAnsi="Times New Roman"/>
          <w:sz w:val="28"/>
          <w:szCs w:val="28"/>
        </w:rPr>
        <w:t>устойчивого интереса к самостоятельной деятельности в области музыкального искусства.</w:t>
      </w: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Задачи учебного предмета</w:t>
      </w:r>
    </w:p>
    <w:p w:rsidR="001C5188" w:rsidRPr="00755519" w:rsidRDefault="00C142E8" w:rsidP="00075D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1C5188" w:rsidRPr="00755519" w:rsidRDefault="001C518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C142E8" w:rsidRPr="00755519" w:rsidRDefault="00C142E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C142E8" w:rsidRPr="00CD70ED" w:rsidRDefault="00C142E8" w:rsidP="00CD70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1C5188" w:rsidRPr="00755519" w:rsidRDefault="001C5188" w:rsidP="00075DC5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t>Формы и методы обучения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</w:rPr>
      </w:pPr>
      <w:r w:rsidRPr="00755519">
        <w:rPr>
          <w:rFonts w:ascii="Times New Roman" w:eastAsia="Helvetica" w:hAnsi="Times New Roman"/>
          <w:sz w:val="28"/>
          <w:szCs w:val="28"/>
        </w:rPr>
        <w:t>Для достижения поставленной цели и реализации задач предмета используются следующие формы и методы обучения: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Helvetica" w:hAnsi="Times New Roman"/>
          <w:b/>
          <w:sz w:val="28"/>
          <w:szCs w:val="28"/>
        </w:rPr>
      </w:pPr>
      <w:r w:rsidRPr="00755519">
        <w:rPr>
          <w:rFonts w:ascii="Times New Roman" w:eastAsia="Helvetica" w:hAnsi="Times New Roman"/>
          <w:b/>
          <w:i/>
          <w:sz w:val="28"/>
          <w:szCs w:val="28"/>
        </w:rPr>
        <w:t>Формы</w:t>
      </w:r>
      <w:r w:rsidRPr="00755519">
        <w:rPr>
          <w:rFonts w:ascii="Times New Roman" w:eastAsia="Helvetica" w:hAnsi="Times New Roman"/>
          <w:b/>
          <w:sz w:val="28"/>
          <w:szCs w:val="28"/>
        </w:rPr>
        <w:t xml:space="preserve">: 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пение вокально-интонационных упражнений на основе </w:t>
      </w:r>
      <w:proofErr w:type="spellStart"/>
      <w:r w:rsidRPr="00755519">
        <w:rPr>
          <w:rFonts w:ascii="Times New Roman" w:hAnsi="Times New Roman" w:cs="Times New Roman"/>
          <w:sz w:val="28"/>
        </w:rPr>
        <w:t>внутриладовых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тяготений; 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музыкальных примеров в одно- и двухголосном изложении, в том числе и с листа;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интонирование изучаемых аккордов и интервалов в ладу и вне лада;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слуховой анализ музыкальных примеров и элементов музыкального языка;</w:t>
      </w:r>
    </w:p>
    <w:p w:rsidR="00575829" w:rsidRPr="00755519" w:rsidRDefault="00575829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музыкальный диктант;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метроритмические упражнения (индивидуально и в ансамбле);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>различные виды творческих работ: подбор баса к мелодии, аккомпанемента, сочинение мелодии на заданный ритм или текст и т.д.;</w:t>
      </w:r>
    </w:p>
    <w:p w:rsidR="001C5188" w:rsidRPr="00CD70ED" w:rsidRDefault="001C5188" w:rsidP="00CD70E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транспонирование. </w:t>
      </w:r>
    </w:p>
    <w:p w:rsidR="001C5188" w:rsidRPr="00755519" w:rsidRDefault="001C5188" w:rsidP="00075DC5">
      <w:pPr>
        <w:pStyle w:val="a3"/>
        <w:spacing w:line="360" w:lineRule="auto"/>
        <w:ind w:left="567"/>
        <w:jc w:val="both"/>
        <w:rPr>
          <w:rFonts w:ascii="Times New Roman" w:eastAsia="Helvetica" w:hAnsi="Times New Roman"/>
          <w:b/>
          <w:i/>
          <w:sz w:val="32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4"/>
        </w:rPr>
        <w:t>Методы: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словесный </w:t>
      </w:r>
      <w:r w:rsidRPr="00755519">
        <w:rPr>
          <w:rFonts w:ascii="Times New Roman" w:eastAsia="Geeza Pro" w:hAnsi="Times New Roman"/>
          <w:sz w:val="28"/>
          <w:szCs w:val="28"/>
        </w:rPr>
        <w:t>(объяснение, беседа, рассказ);</w:t>
      </w:r>
      <w:r w:rsidRPr="00755519">
        <w:rPr>
          <w:rFonts w:ascii="Times New Roman" w:hAnsi="Times New Roman" w:cs="Times New Roman"/>
          <w:sz w:val="28"/>
        </w:rPr>
        <w:t>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наглядный </w:t>
      </w:r>
      <w:r w:rsidRPr="00755519">
        <w:rPr>
          <w:rFonts w:ascii="Times New Roman" w:eastAsia="Geeza Pro" w:hAnsi="Times New Roman"/>
          <w:sz w:val="28"/>
          <w:szCs w:val="28"/>
        </w:rPr>
        <w:t>(показ, наблюдение, демонстрация приемов работы);</w:t>
      </w:r>
      <w:r w:rsidRPr="00755519">
        <w:rPr>
          <w:rFonts w:ascii="Times New Roman" w:hAnsi="Times New Roman" w:cs="Times New Roman"/>
          <w:sz w:val="28"/>
        </w:rPr>
        <w:t>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проблемно- поисковый (использование тестов, таблиц, карточек индивидуального опроса).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ind w:hanging="294"/>
        <w:rPr>
          <w:rFonts w:ascii="Times New Roman" w:eastAsia="Helvetica" w:hAnsi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</w:rPr>
        <w:t>метод игровой мотивации (использование дидактических игр).</w:t>
      </w:r>
      <w:r w:rsidRPr="00755519">
        <w:rPr>
          <w:rFonts w:ascii="Times New Roman" w:hAnsi="Times New Roman" w:cs="Times New Roman"/>
          <w:sz w:val="28"/>
        </w:rPr>
        <w:br/>
      </w:r>
    </w:p>
    <w:p w:rsidR="001C5188" w:rsidRPr="00CD70ED" w:rsidRDefault="001C5188" w:rsidP="00CD70E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1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55519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755519">
        <w:rPr>
          <w:rFonts w:ascii="Times New Roman" w:eastAsia="Geeza Pro" w:hAnsi="Times New Roman"/>
          <w:sz w:val="28"/>
          <w:szCs w:val="28"/>
        </w:rPr>
        <w:t>В соответствии с целями и задачами строится основной раздел    программы «Содержание учебного предмета».</w:t>
      </w:r>
    </w:p>
    <w:p w:rsidR="005047BA" w:rsidRPr="00755519" w:rsidRDefault="00435659" w:rsidP="00075DC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Данный раздел</w:t>
      </w:r>
      <w:r w:rsidR="005047BA" w:rsidRPr="00755519">
        <w:rPr>
          <w:rFonts w:ascii="Times New Roman" w:hAnsi="Times New Roman" w:cs="Times New Roman"/>
          <w:sz w:val="28"/>
        </w:rPr>
        <w:t xml:space="preserve"> представляет собой распределение</w:t>
      </w:r>
      <w:r w:rsidR="001C5188" w:rsidRPr="00755519">
        <w:rPr>
          <w:rFonts w:ascii="Times New Roman" w:hAnsi="Times New Roman" w:cs="Times New Roman"/>
          <w:sz w:val="28"/>
        </w:rPr>
        <w:t xml:space="preserve"> </w:t>
      </w:r>
      <w:r w:rsidR="005047BA" w:rsidRPr="00755519">
        <w:rPr>
          <w:rFonts w:ascii="Times New Roman" w:hAnsi="Times New Roman" w:cs="Times New Roman"/>
          <w:sz w:val="28"/>
        </w:rPr>
        <w:t>материала курса по классам и разделам.</w:t>
      </w:r>
    </w:p>
    <w:p w:rsidR="00D50160" w:rsidRDefault="00D50160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23078" w:rsidRPr="00755519" w:rsidRDefault="00323078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Первый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954663" w:rsidRPr="00755519" w:rsidRDefault="00954663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801F87">
        <w:tc>
          <w:tcPr>
            <w:tcW w:w="568" w:type="dxa"/>
            <w:vMerge w:val="restart"/>
          </w:tcPr>
          <w:p w:rsidR="00954663" w:rsidRPr="00755519" w:rsidRDefault="00954663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801F87">
        <w:tc>
          <w:tcPr>
            <w:tcW w:w="568" w:type="dxa"/>
            <w:vMerge/>
          </w:tcPr>
          <w:p w:rsidR="00954663" w:rsidRPr="00755519" w:rsidRDefault="00954663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801F87">
        <w:tc>
          <w:tcPr>
            <w:tcW w:w="568" w:type="dxa"/>
          </w:tcPr>
          <w:p w:rsidR="00954663" w:rsidRPr="00755519" w:rsidRDefault="00801F87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Нотная грамота </w:t>
            </w:r>
          </w:p>
        </w:tc>
        <w:tc>
          <w:tcPr>
            <w:tcW w:w="14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954663" w:rsidRPr="00755519" w:rsidRDefault="00801F87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Гамма </w:t>
            </w:r>
            <w:proofErr w:type="gram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мажор.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Устойчивые и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неустойчивые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ступени </w:t>
            </w:r>
          </w:p>
        </w:tc>
        <w:tc>
          <w:tcPr>
            <w:tcW w:w="14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неустойчивых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ступеней, вводные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звуки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Опевание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устойчивых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ступеней.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Тоническое трезвучие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Длительности,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размер, такт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2/4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</w:t>
            </w:r>
            <w:r w:rsidR="00B35C9D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3/4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Устные диктанты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</w:t>
            </w:r>
            <w:r w:rsidR="00B35C9D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Соль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Фа мажор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одноголосных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диктантов в размере 2/4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Знакомство с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интервалами 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Затакт четверть, две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восьмые в размере 2/4 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ритмических </w:t>
            </w:r>
          </w:p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диктантов в размере 3/4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F5588" w:rsidRPr="00755519" w:rsidRDefault="00D50160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F5588" w:rsidRPr="00755519" w:rsidRDefault="00FF558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F5588" w:rsidRPr="00755519" w:rsidRDefault="00FF558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323078" w:rsidRPr="00755519" w:rsidRDefault="00323078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Второй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D652E3" w:rsidRPr="00755519" w:rsidRDefault="00D652E3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323078">
        <w:tc>
          <w:tcPr>
            <w:tcW w:w="568" w:type="dxa"/>
            <w:vMerge w:val="restart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323078">
        <w:tc>
          <w:tcPr>
            <w:tcW w:w="56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323078">
        <w:tc>
          <w:tcPr>
            <w:tcW w:w="56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класса </w:t>
            </w:r>
          </w:p>
        </w:tc>
        <w:tc>
          <w:tcPr>
            <w:tcW w:w="14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323078">
        <w:tc>
          <w:tcPr>
            <w:tcW w:w="568" w:type="dxa"/>
          </w:tcPr>
          <w:p w:rsidR="00323078" w:rsidRPr="00755519" w:rsidRDefault="00CF2711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Си-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бемоль мажор </w:t>
            </w:r>
          </w:p>
        </w:tc>
        <w:tc>
          <w:tcPr>
            <w:tcW w:w="14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соль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F16B4">
        <w:tc>
          <w:tcPr>
            <w:tcW w:w="56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Затакт четверть в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размере 3/4</w:t>
            </w:r>
          </w:p>
        </w:tc>
        <w:tc>
          <w:tcPr>
            <w:tcW w:w="14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F16B4">
        <w:tc>
          <w:tcPr>
            <w:tcW w:w="56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Параллельные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 вида минора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четверть с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точкой и восьмая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четыре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шестнадцатые в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пройденных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размерах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ре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4/4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Интервалы ч.1, м.2,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б.2, м.3, б.3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си </w:t>
            </w:r>
          </w:p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Интервалы ч.4, ч.5, </w:t>
            </w:r>
          </w:p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ч.8 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4D56D2" w:rsidRPr="00755519" w:rsidRDefault="00D50160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4D56D2" w:rsidRPr="00755519" w:rsidRDefault="004D56D2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4D56D2" w:rsidRPr="00755519" w:rsidRDefault="004D56D2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F16B4" w:rsidRPr="00755519" w:rsidRDefault="000F16B4" w:rsidP="000F16B4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Третий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D652E3" w:rsidRPr="00755519" w:rsidRDefault="00D652E3" w:rsidP="000F16B4">
      <w:pPr>
        <w:pStyle w:val="a3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087518">
        <w:tc>
          <w:tcPr>
            <w:tcW w:w="568" w:type="dxa"/>
            <w:vMerge w:val="restart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087518">
        <w:tc>
          <w:tcPr>
            <w:tcW w:w="56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класса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417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60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фа-</w:t>
            </w:r>
          </w:p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диез минор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восьмая и две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шестнадцатых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две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шестнадцатых и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восьмая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0F16B4" w:rsidRPr="00755519" w:rsidRDefault="00BE1219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Переменный лад</w:t>
            </w:r>
          </w:p>
        </w:tc>
        <w:tc>
          <w:tcPr>
            <w:tcW w:w="1418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118" w:type="dxa"/>
          </w:tcPr>
          <w:p w:rsidR="00BE1219" w:rsidRPr="00755519" w:rsidRDefault="00BE1219" w:rsidP="00BE121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Обращения </w:t>
            </w:r>
          </w:p>
          <w:p w:rsidR="000F16B4" w:rsidRPr="00755519" w:rsidRDefault="00BE1219" w:rsidP="00BE121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интервалов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Интервалы м.6 и б.6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0F16B4" w:rsidRPr="00755519" w:rsidRDefault="00ED02CD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3/8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Обращения трезвучий</w:t>
            </w:r>
          </w:p>
        </w:tc>
        <w:tc>
          <w:tcPr>
            <w:tcW w:w="141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Главные трезвучия лада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Обращения главных трезвучий лада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D5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D6, D6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S5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S6, S6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Ми-бемоль мажор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до </w:t>
            </w:r>
          </w:p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87518" w:rsidRPr="00755519" w:rsidRDefault="00D50160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087518" w:rsidRPr="00755519" w:rsidRDefault="0008751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087518" w:rsidRPr="00755519" w:rsidRDefault="0008751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F16B4" w:rsidRPr="00755519" w:rsidRDefault="000F16B4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D6F7B" w:rsidRPr="00755519" w:rsidRDefault="000D6F7B" w:rsidP="000D6F7B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Четвёртый</w:t>
      </w:r>
      <w:r w:rsidRPr="0075551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  <w:r w:rsidR="00D652E3" w:rsidRPr="0075551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</w:p>
    <w:p w:rsidR="000D6F7B" w:rsidRPr="00755519" w:rsidRDefault="000D6F7B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087518">
        <w:tc>
          <w:tcPr>
            <w:tcW w:w="568" w:type="dxa"/>
            <w:vMerge w:val="restart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087518">
        <w:tc>
          <w:tcPr>
            <w:tcW w:w="56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материала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класса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Пунктирный ритм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Тритоны на IV и на </w:t>
            </w:r>
          </w:p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VII# ст. в мажоре и гарм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оническом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миноре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A26E84" w:rsidRPr="00755519" w:rsidRDefault="00A26E84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до-диез минор </w:t>
            </w:r>
          </w:p>
        </w:tc>
        <w:tc>
          <w:tcPr>
            <w:tcW w:w="1418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Синкопа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 м.7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ст.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Доминантовый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септаккорд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Обращения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Д7,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разрешения</w:t>
            </w:r>
            <w:proofErr w:type="spellEnd"/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2E040A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Ля-бемоль </w:t>
            </w:r>
          </w:p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мажор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Триоль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2E040A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фа</w:t>
            </w:r>
          </w:p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6/8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26E84" w:rsidRPr="00755519" w:rsidRDefault="00D50160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A26E84" w:rsidRPr="00755519" w:rsidRDefault="00A26E84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A26E84" w:rsidRPr="00755519" w:rsidRDefault="00A26E84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D6F7B" w:rsidRPr="00755519" w:rsidRDefault="000D6F7B" w:rsidP="00801F87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D50160" w:rsidRDefault="00D50160" w:rsidP="00801F87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01F87" w:rsidRPr="00CD70ED" w:rsidRDefault="00801F87" w:rsidP="00CD70ED">
      <w:pPr>
        <w:pStyle w:val="a3"/>
        <w:spacing w:line="36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Распределение учебного материала по годам обучения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Первый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="00FF5588" w:rsidRPr="007555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ональность, тоника, гамма, ступени, тон, полутон.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Мажор. Строение мажорной гаммы. Цифров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ое обозначение ступеней. Тональ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ности </w:t>
      </w:r>
      <w:proofErr w:type="gram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мажор, Соль мажор, Фа мажор, Ре мажор. Транспонирование.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Тоника. Устойчивость и неустойчивость в ладу.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Тяготение и разрешение неустой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чивых звуков в устойчивые. Вводные звуки нат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урального мажора. </w:t>
      </w:r>
      <w:proofErr w:type="spellStart"/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Опевание</w:t>
      </w:r>
      <w:proofErr w:type="spellEnd"/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устойчивых</w:t>
      </w:r>
      <w:r w:rsidR="0008751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звуков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="00FF5588" w:rsidRPr="007555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азвание интервалов,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фонизм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Консонирующие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диссонирующие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Простые интервалы: прима чистая (ч.1), секунда малая и большая (м.2, б.2),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терция малая и большая (м.3, б.3), кварта чистая (ч.4), квинта чистая (ч.5),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октава чистая (ч.8), их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ступеневая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тоновая величины. Мелодические и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монические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интервалы.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 Аккорды.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Трезвучие. Виды трезвучий (мажорное и минорное). Тоническое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трезвучие.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 xml:space="preserve">4. Метр, ритм.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Длительности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четверть, восьмая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их различные сочетания в размерах 2/4,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3/4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 Способы продления длительности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нот: точка, лига, фермата.</w:t>
      </w:r>
    </w:p>
    <w:p w:rsidR="00D65C59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Затакт четверть, две восьмые в размере 2/4.</w:t>
      </w:r>
    </w:p>
    <w:p w:rsidR="00F32A36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Восьмая пауза в размерах 2/4, 3/4. Четве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ртная пауза в размерах 2/4, 3/4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 Строение музыкальной речи, музыкальные формы.</w:t>
      </w:r>
    </w:p>
    <w:p w:rsidR="005047BA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отив, фраза, предложение, реприза.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повторного строения, цезура.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Куплетная форма.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6. Приемы развития музыкального материала: 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повторение, секвенция, вари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антность,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7. Фактура.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8.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Темпы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Медленные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(Largo, Adagio, Andante).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Умеренные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(Moderato, Andantino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).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Быстрые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(Allegro, Vivo, Presto).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9.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Динамические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оттенки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 Fortissimo, pianissimo, mezzo forte, mezzo piano,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crescendo, diminuendo,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sforzando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</w:p>
    <w:p w:rsidR="00F32A36" w:rsidRPr="00CD70ED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10.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Музыкальные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жанры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Жанровые черты польки, вальса, марша.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Второй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Повторение: строение мажорной гаммы, ци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фровое обозначение ступеней, ус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тойчивые и неустойчивые звуки, вводные звуки,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опевание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разрешение; тональности </w:t>
      </w:r>
      <w:proofErr w:type="gram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мажор, Соль мажор, Фа мажор, Ре мажор.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Параллельные тональности.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Три вида минора: натуральный, гармонический, мелодический.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Мажорные и минорные тональности до двух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Секста малая и большая (м.6, б.6).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Простые интервалы: ч.1, м.2, б.2, м.3, б.3, ч.4, ч.5,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м.6, б.6, ч.8 на ступенях нату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рального мажора, натурального и гармонического минора в тональностях до двух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Разрешение простых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087518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3. Аккорды.</w:t>
      </w:r>
      <w:r w:rsidR="0008751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Повторение: трезвучие. Виды трезвучий (мажорное и минорное). Тоническое трезвучие.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Метр, ритм.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Ритмическая группа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четыре шестнадцатые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Ритм четверть с точкой восьмая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Затакт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четверть 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3/4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Музыкальные формы.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Повторение: период повторного строения, куплетная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форма, канон.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Период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неповторного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строения.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Фактура.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Повторение: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7. Приемы развития музыкального материала: </w:t>
      </w:r>
      <w:r w:rsidR="007C2120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повторение, секвенция, вари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антность,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C2120" w:rsidRPr="00CD70ED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Музыкальные жанры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Повторение: жанровые черты польки, вальса, марша.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Третий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Повторение: мажор и минор (3 вида).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Параллельно-переменный лад.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Мажорные и минорные тональности до трех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Все изучаемые интервалы (м.2, б.2, м.3, б.3, ч.4, ч.5, м.6, б.6, ч.8) на ступенях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натурального мажора, натурального и гармонического минора в тональностях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до трех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Обращение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интервалов 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Ознакомление: тритоны увеличенная кварта (ув.4), уменьшенная квинта (ум.5).</w:t>
      </w:r>
    </w:p>
    <w:p w:rsidR="00D65C59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</w:p>
    <w:p w:rsidR="005047BA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бращения трезвучий: секстаккорд, </w:t>
      </w:r>
      <w:proofErr w:type="spellStart"/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квартсекстаккорд</w:t>
      </w:r>
      <w:proofErr w:type="spellEnd"/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D65C59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Главные трезвучия лада на ступенях натурального мажора и гармонического минора (Т(t)53, S(s)53, D53).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Обращения главных трезвучий лада: Т(t)6, Т(t)64, S(s)6, 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S(s)64, D6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D64 на ступенях натурального мажора и гармонического минора.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Трезвучие увеличенное и уменьшенное.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Интервальная структура мажорного (Б53), минорного (М53), увеличенного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(Ув53) и уменьшенного (Ум53) трезвучий.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мажорного, минорного, увеличенного и уменьшенного трезвучий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 отдельного звука вверх.</w:t>
      </w:r>
    </w:p>
    <w:p w:rsidR="00D65C59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3F4FE4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Ритм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="003F4FE4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восьмая и две шестнадцатых</w:t>
      </w:r>
    </w:p>
    <w:p w:rsidR="003F4FE4" w:rsidRPr="00755519" w:rsidRDefault="003F4FE4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Ритм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две шестнадцатых и восьмая </w:t>
      </w:r>
    </w:p>
    <w:p w:rsidR="005047BA" w:rsidRPr="00755519" w:rsidRDefault="003F4FE4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Размер 3/8.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 и обобщение: форма периода.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Гомофонно-гармоническая фактура. Аккордовая фактура.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7. Мелодическая фигурация.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Неаккордовые звуки.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8. Музыкальные жанры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 Повторение и обобщение: жанровые особенности</w:t>
      </w:r>
    </w:p>
    <w:p w:rsidR="007C2120" w:rsidRPr="00CD70ED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различия польки, вальса, марша. Менуэт.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Четвертый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Мажорные и минорные тональности до четырех знаков в ключе. Квинтовый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круг тональностей. Буквенное обозначение тональностей.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Септима малая и большая (м.7, б.7).</w:t>
      </w:r>
    </w:p>
    <w:p w:rsidR="00D50160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Простые интервалы на ступенях натурально</w:t>
      </w:r>
      <w:r w:rsidR="00D501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 мажора, натурального и</w:t>
      </w:r>
    </w:p>
    <w:p w:rsidR="005047BA" w:rsidRPr="00755519" w:rsidRDefault="00D50160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гармо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нического минора в тональностях до четырех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Тритоны ув.4, ум.5 в натуральном мажоре, натуральном и гармоническом ми-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норе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Главные трезвучия лада с обращениями в тональностях до четырех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Побочные трезвучия лада на ступенях натурального мажора (II53, III53, VI53,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УмVII53), натурального и гармонического минора (УмII53, III53, V53, VI53,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VII53, УмVII#53).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Септаккорд.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Ознакомление: септаккорды на ступенях натурального мажора и минора (T7,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  <w:t>II7, III7, S7, V7, VI7, VII7).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Доминантовый септаккорд (D7) на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  <w:t>V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ступени натурального мажора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гармонического минора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Обращения доминантового септаккорда: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D65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D43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D2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мажорного, минорного, увеличенного и уменьшенного трезвучий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Интервальная структура обращений мажорного (Б6, Б64) и минорного (М6,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М64) трезвучий. Построение их от отдельного звука.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D652E3" w:rsidRPr="00755519" w:rsidRDefault="00D652E3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Пунктирный ритм.</w:t>
      </w:r>
    </w:p>
    <w:p w:rsidR="00D652E3" w:rsidRPr="00755519" w:rsidRDefault="00D652E3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Триоль.</w:t>
      </w:r>
    </w:p>
    <w:p w:rsidR="00D652E3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Синкопа.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Размер 6/8.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Простая двухчастная и простая трехчастная </w:t>
      </w:r>
      <w:proofErr w:type="spellStart"/>
      <w:proofErr w:type="gramStart"/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формы.Вариационная</w:t>
      </w:r>
      <w:proofErr w:type="spellEnd"/>
      <w:proofErr w:type="gramEnd"/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форма.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Повторение: гомофонно-гармоническая фактура, аккордовая фактура.</w:t>
      </w:r>
    </w:p>
    <w:p w:rsidR="00E941D1" w:rsidRPr="00755519" w:rsidRDefault="005047BA" w:rsidP="00D50160">
      <w:pPr>
        <w:pStyle w:val="ab"/>
        <w:spacing w:before="0" w:beforeAutospacing="0" w:after="0" w:afterAutospacing="0" w:line="360" w:lineRule="auto"/>
        <w:rPr>
          <w:rStyle w:val="aa"/>
          <w:sz w:val="28"/>
          <w:szCs w:val="28"/>
        </w:rPr>
      </w:pPr>
      <w:r w:rsidRPr="00755519">
        <w:rPr>
          <w:rFonts w:eastAsiaTheme="minorHAnsi"/>
          <w:b/>
          <w:bCs/>
          <w:iCs/>
          <w:sz w:val="28"/>
          <w:szCs w:val="28"/>
          <w:lang w:eastAsia="en-US"/>
        </w:rPr>
        <w:t>7. Музыкальные жанры</w:t>
      </w:r>
      <w:r w:rsidRPr="00755519">
        <w:rPr>
          <w:rFonts w:eastAsiaTheme="minorHAnsi"/>
          <w:iCs/>
          <w:sz w:val="28"/>
          <w:szCs w:val="28"/>
          <w:lang w:eastAsia="en-US"/>
        </w:rPr>
        <w:t>. Мазурка, полонез, тарантелла.</w:t>
      </w:r>
      <w:r w:rsidR="00E941D1" w:rsidRPr="00755519">
        <w:rPr>
          <w:rStyle w:val="aa"/>
          <w:sz w:val="28"/>
          <w:szCs w:val="28"/>
        </w:rPr>
        <w:t xml:space="preserve"> </w:t>
      </w:r>
    </w:p>
    <w:p w:rsidR="00E941D1" w:rsidRPr="00755519" w:rsidRDefault="00E941D1" w:rsidP="00D50160">
      <w:pPr>
        <w:pStyle w:val="ab"/>
        <w:spacing w:before="0" w:beforeAutospacing="0" w:after="0" w:afterAutospacing="0" w:line="360" w:lineRule="auto"/>
        <w:jc w:val="center"/>
        <w:rPr>
          <w:rStyle w:val="aa"/>
          <w:sz w:val="28"/>
          <w:szCs w:val="28"/>
        </w:rPr>
      </w:pPr>
    </w:p>
    <w:p w:rsidR="00EA629E" w:rsidRPr="00755519" w:rsidRDefault="00EA629E" w:rsidP="00CD70ED">
      <w:pPr>
        <w:shd w:val="clear" w:color="auto" w:fill="FFFFFF"/>
        <w:spacing w:after="0" w:line="360" w:lineRule="auto"/>
        <w:ind w:right="43" w:firstLine="499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755519">
        <w:rPr>
          <w:rStyle w:val="aa"/>
          <w:rFonts w:ascii="Times New Roman" w:hAnsi="Times New Roman" w:cs="Times New Roman"/>
          <w:sz w:val="28"/>
          <w:szCs w:val="28"/>
        </w:rPr>
        <w:t>III. Требования к уровню подготовки обучающихся</w:t>
      </w:r>
    </w:p>
    <w:p w:rsidR="00E941D1" w:rsidRPr="00755519" w:rsidRDefault="00E941D1" w:rsidP="00D50160">
      <w:pPr>
        <w:shd w:val="clear" w:color="auto" w:fill="FFFFFF"/>
        <w:spacing w:after="0" w:line="360" w:lineRule="auto"/>
        <w:ind w:right="43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Результатом освоения общеразвивающей программы «</w:t>
      </w:r>
      <w:r w:rsidR="00CD70ED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>ольфеджио» является приобретение обучающимися следующих знаний, умений и навыков:</w:t>
      </w:r>
    </w:p>
    <w:p w:rsidR="002B218D" w:rsidRPr="00755519" w:rsidRDefault="002B218D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 основ музыкальной грамоты;</w:t>
      </w:r>
    </w:p>
    <w:p w:rsidR="00E941D1" w:rsidRPr="00755519" w:rsidRDefault="002B218D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умение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сольфеджировать</w:t>
      </w:r>
      <w:proofErr w:type="spellEnd"/>
      <w:r w:rsidR="00E941D1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пройденные звукоряды, интервалы, аккорды, выученную или незнакомую мелодию, один из голосов двухголосного упражнения; </w:t>
      </w:r>
    </w:p>
    <w:p w:rsidR="00E941D1" w:rsidRPr="00755519" w:rsidRDefault="00575829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2B218D" w:rsidRPr="00755519">
        <w:rPr>
          <w:rFonts w:ascii="Times New Roman" w:hAnsi="Times New Roman" w:cs="Times New Roman"/>
          <w:sz w:val="28"/>
          <w:szCs w:val="28"/>
        </w:rPr>
        <w:t>записывать музыкальные построения средней трудности</w:t>
      </w:r>
      <w:r w:rsidR="00E941D1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941D1" w:rsidRPr="00755519" w:rsidRDefault="00E941D1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анализировать на слух (и по нотному текс</w:t>
      </w:r>
      <w:r w:rsidR="002B218D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ту) элементы музыкального языка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941D1" w:rsidRPr="00755519" w:rsidRDefault="00E941D1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подбирать на инструменте мелодию и аккомпанемент к ней.</w:t>
      </w:r>
    </w:p>
    <w:p w:rsidR="00E941D1" w:rsidRPr="00755519" w:rsidRDefault="00E941D1" w:rsidP="00D50160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2B218D" w:rsidRPr="00755519" w:rsidRDefault="00EA629E" w:rsidP="000D35CA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  <w:r w:rsidRPr="00755519">
        <w:rPr>
          <w:rFonts w:ascii="Times New Roman" w:hAnsi="Times New Roman" w:cs="Times New Roman"/>
          <w:b/>
          <w:sz w:val="28"/>
          <w:szCs w:val="28"/>
        </w:rPr>
        <w:cr/>
      </w:r>
      <w:r w:rsidR="002B218D" w:rsidRPr="00755519">
        <w:rPr>
          <w:rFonts w:ascii="Times New Roman" w:hAnsi="Times New Roman" w:cs="Times New Roman"/>
          <w:sz w:val="28"/>
        </w:rPr>
        <w:t>Формы к</w:t>
      </w:r>
      <w:r w:rsidR="00D51627" w:rsidRPr="00755519">
        <w:rPr>
          <w:rFonts w:ascii="Times New Roman" w:hAnsi="Times New Roman" w:cs="Times New Roman"/>
          <w:sz w:val="28"/>
        </w:rPr>
        <w:t>онтроля: текущий, промежуточный</w:t>
      </w:r>
      <w:r w:rsidR="002B218D" w:rsidRPr="00755519">
        <w:rPr>
          <w:rFonts w:ascii="Times New Roman" w:hAnsi="Times New Roman" w:cs="Times New Roman"/>
          <w:sz w:val="28"/>
        </w:rPr>
        <w:t xml:space="preserve">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Текущий контроль</w:t>
      </w:r>
      <w:r w:rsidRPr="00755519">
        <w:rPr>
          <w:rFonts w:ascii="Times New Roman" w:hAnsi="Times New Roman" w:cs="Times New Roman"/>
          <w:sz w:val="28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Особой формой текущего контроля является </w:t>
      </w:r>
      <w:r w:rsidRPr="00755519">
        <w:rPr>
          <w:rFonts w:ascii="Times New Roman" w:hAnsi="Times New Roman" w:cs="Times New Roman"/>
          <w:i/>
          <w:sz w:val="28"/>
        </w:rPr>
        <w:t>контрольный урок</w:t>
      </w:r>
      <w:r w:rsidRPr="00755519">
        <w:rPr>
          <w:rFonts w:ascii="Times New Roman" w:hAnsi="Times New Roman" w:cs="Times New Roman"/>
          <w:sz w:val="28"/>
        </w:rPr>
        <w:t xml:space="preserve"> в конце каждой четверти, на котором проходит обобщающая проверка знаний по определенным разделам программы.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Промежуточный контроль</w:t>
      </w:r>
      <w:r w:rsidRPr="00755519">
        <w:rPr>
          <w:rFonts w:ascii="Times New Roman" w:hAnsi="Times New Roman" w:cs="Times New Roman"/>
          <w:sz w:val="28"/>
        </w:rPr>
        <w:t xml:space="preserve"> – контрольный урок в конце каждого учебного года.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Сочетание текущего и промежуточного контроля позволяет достаточно полно судить о процессе усвоения знаний, всесторонне и объективно оценить достижения учащихся, что снимает необходимость в дополнительном </w:t>
      </w:r>
      <w:r w:rsidRPr="00755519">
        <w:rPr>
          <w:rFonts w:ascii="Times New Roman" w:hAnsi="Times New Roman" w:cs="Times New Roman"/>
          <w:b/>
          <w:i/>
          <w:sz w:val="28"/>
        </w:rPr>
        <w:t>итоговом контроле</w:t>
      </w:r>
      <w:r w:rsidRPr="00755519">
        <w:rPr>
          <w:rFonts w:ascii="Times New Roman" w:hAnsi="Times New Roman" w:cs="Times New Roman"/>
          <w:sz w:val="28"/>
        </w:rPr>
        <w:t xml:space="preserve"> в виде заключительного экзамена.</w:t>
      </w:r>
    </w:p>
    <w:p w:rsidR="00D51627" w:rsidRPr="00755519" w:rsidRDefault="00D51627" w:rsidP="00D50160">
      <w:pPr>
        <w:shd w:val="clear" w:color="auto" w:fill="FFFFFF"/>
        <w:spacing w:after="0" w:line="360" w:lineRule="auto"/>
        <w:ind w:left="5" w:right="1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проводятся в счет аудиторного времени, предусмотренного на учебный предмет.</w:t>
      </w:r>
    </w:p>
    <w:p w:rsidR="00D51627" w:rsidRPr="00755519" w:rsidRDefault="00D51627" w:rsidP="00D50160">
      <w:pPr>
        <w:shd w:val="clear" w:color="auto" w:fill="FFFFFF"/>
        <w:spacing w:after="0" w:line="360" w:lineRule="auto"/>
        <w:ind w:left="5" w:right="19" w:firstLine="56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Виды и содержание контроля: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устный опрос</w:t>
      </w:r>
      <w:r w:rsidRPr="00755519">
        <w:rPr>
          <w:rFonts w:ascii="Times New Roman" w:hAnsi="Times New Roman" w:cs="Times New Roman"/>
          <w:sz w:val="28"/>
          <w:szCs w:val="28"/>
        </w:rPr>
        <w:t xml:space="preserve"> (индивидуальный и фронтальный), включающий основные формы работы</w:t>
      </w:r>
      <w:r w:rsidR="00126A97" w:rsidRPr="00755519">
        <w:rPr>
          <w:rFonts w:ascii="Times New Roman" w:hAnsi="Times New Roman" w:cs="Times New Roman"/>
          <w:sz w:val="28"/>
          <w:szCs w:val="28"/>
        </w:rPr>
        <w:t>: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lastRenderedPageBreak/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одноголосных и двухголосных примеров,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чтение с листа,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слуховой анализ интервалов и аккордов вне</w:t>
      </w:r>
      <w:r w:rsidRPr="00755519"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тональности и в виде последовательности в тональности,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интонационные упражнения; 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самостоятельные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письменные задания</w:t>
      </w:r>
      <w:r w:rsidR="00126A97" w:rsidRPr="00755519">
        <w:rPr>
          <w:rFonts w:ascii="Times New Roman" w:hAnsi="Times New Roman" w:cs="Times New Roman"/>
          <w:sz w:val="28"/>
          <w:szCs w:val="28"/>
        </w:rPr>
        <w:t>: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запись музыкального диктанта, 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слуховой анализ, 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выполнение теоретического задания; 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 w:hanging="426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«конкурсные»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творческие задания</w:t>
      </w:r>
      <w:r w:rsidRPr="00755519">
        <w:rPr>
          <w:rFonts w:ascii="Times New Roman" w:hAnsi="Times New Roman" w:cs="Times New Roman"/>
          <w:sz w:val="28"/>
          <w:szCs w:val="28"/>
        </w:rPr>
        <w:t xml:space="preserve"> (на лучший подбор</w:t>
      </w:r>
      <w:r w:rsidR="00126A9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аккомпанемента, сочинение на заданный ритм, лучшее исполнение и т. д.). </w:t>
      </w:r>
      <w:r w:rsidRPr="00755519">
        <w:rPr>
          <w:rFonts w:ascii="Times New Roman" w:hAnsi="Times New Roman" w:cs="Times New Roman"/>
          <w:sz w:val="28"/>
          <w:szCs w:val="28"/>
        </w:rPr>
        <w:cr/>
      </w:r>
    </w:p>
    <w:p w:rsidR="00E941D1" w:rsidRPr="00755519" w:rsidRDefault="00E941D1" w:rsidP="00D5016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19">
        <w:rPr>
          <w:rFonts w:ascii="Times New Roman" w:hAnsi="Times New Roman"/>
          <w:b/>
          <w:sz w:val="28"/>
          <w:szCs w:val="28"/>
        </w:rPr>
        <w:t>Критерии оценок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</w:t>
      </w:r>
    </w:p>
    <w:p w:rsidR="006A0CF8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Для аттестации учащихся используется дифференцированная 5-балльная система оценок.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Музыкальный диктант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5 (отлично)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– музыкальный диктант записан полностью без ошибок в 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Возможны небольшие недочеты (не более двух) в группировке длительностей.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4 (хорошо)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 музыкальный диктант записан полностью в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. Допущено 2-3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ошибки в записи мелодической линии, ритмического рисунка, либо большое количество недочетов.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lastRenderedPageBreak/>
        <w:t>Оценка 3 (удовлетворительно)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 музыкальный диктант записан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полностью в пределах отведенного </w:t>
      </w:r>
      <w:proofErr w:type="spellStart"/>
      <w:r w:rsidRPr="00755519">
        <w:rPr>
          <w:rFonts w:ascii="Times New Roman" w:hAnsi="Times New Roman" w:cs="Times New Roman"/>
          <w:sz w:val="28"/>
        </w:rPr>
        <w:t>време</w:t>
      </w:r>
      <w:proofErr w:type="spellEnd"/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, допущено большое количество (4-8) ошибок в записи мелодической линии,</w:t>
      </w:r>
      <w:r w:rsidRPr="00755519">
        <w:t xml:space="preserve"> </w:t>
      </w:r>
      <w:r w:rsidRPr="00755519">
        <w:rPr>
          <w:rFonts w:ascii="Times New Roman" w:hAnsi="Times New Roman" w:cs="Times New Roman"/>
          <w:sz w:val="28"/>
        </w:rPr>
        <w:t>ритмического рисунка, либо музыкальный диктант записан не полностью (но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больше половины).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2 (неудовлетворительно)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– музыкальный диктант записан в 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, допущено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большое количество грубых ошибок в записи мелодической линии и ритмического рисунка, либо музыкальный диктант записан меньше, чем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CD70ED">
        <w:rPr>
          <w:rFonts w:ascii="Times New Roman" w:hAnsi="Times New Roman" w:cs="Times New Roman"/>
          <w:sz w:val="28"/>
        </w:rPr>
        <w:t xml:space="preserve">наполовину.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755519">
        <w:rPr>
          <w:rFonts w:ascii="Times New Roman" w:hAnsi="Times New Roman" w:cs="Times New Roman"/>
          <w:b/>
          <w:i/>
          <w:sz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b/>
          <w:i/>
          <w:sz w:val="28"/>
        </w:rPr>
        <w:t xml:space="preserve">, интонационные упражнения, слуховой анализ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5 (отлично)</w:t>
      </w:r>
      <w:r w:rsidRPr="00755519">
        <w:rPr>
          <w:rFonts w:ascii="Times New Roman" w:hAnsi="Times New Roman" w:cs="Times New Roman"/>
          <w:sz w:val="28"/>
        </w:rPr>
        <w:t xml:space="preserve"> – чистое интонирование, хороший темп ответа, правильное </w:t>
      </w:r>
      <w:proofErr w:type="spellStart"/>
      <w:r w:rsidRPr="00755519">
        <w:rPr>
          <w:rFonts w:ascii="Times New Roman" w:hAnsi="Times New Roman" w:cs="Times New Roman"/>
          <w:sz w:val="28"/>
        </w:rPr>
        <w:t>дирижирование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, демонстрация основных теоретических знаний.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4 (хорошо)</w:t>
      </w:r>
      <w:r w:rsidRPr="00755519">
        <w:rPr>
          <w:rFonts w:ascii="Times New Roman" w:hAnsi="Times New Roman" w:cs="Times New Roman"/>
          <w:sz w:val="28"/>
        </w:rPr>
        <w:t xml:space="preserve"> – недочеты в отдельных видах работы: небольшие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погрешности в интонировании, нарушения в темпе ответа, ошибки в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дирижировании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, ошибки в теоретических знаниях.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3 (удовлетворительно)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– ошибки, плохое владение интонацией,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замедленный темп ответа, грубые ошибки в теоретических знаниях.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2 (неудовлетворительно)</w:t>
      </w:r>
      <w:r w:rsidR="006A0CF8" w:rsidRPr="00755519">
        <w:rPr>
          <w:rFonts w:ascii="Times New Roman" w:hAnsi="Times New Roman" w:cs="Times New Roman"/>
          <w:sz w:val="28"/>
        </w:rPr>
        <w:t xml:space="preserve"> – грубые ошибки, </w:t>
      </w:r>
      <w:proofErr w:type="spellStart"/>
      <w:r w:rsidR="006A0CF8" w:rsidRPr="00755519">
        <w:rPr>
          <w:rFonts w:ascii="Times New Roman" w:hAnsi="Times New Roman" w:cs="Times New Roman"/>
          <w:sz w:val="28"/>
        </w:rPr>
        <w:t>невладение</w:t>
      </w:r>
      <w:proofErr w:type="spellEnd"/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интонацией, медленный темп ответа, отсутствие теоретических знаний. </w:t>
      </w:r>
      <w:r w:rsidRPr="00755519">
        <w:rPr>
          <w:rFonts w:ascii="Times New Roman" w:hAnsi="Times New Roman" w:cs="Times New Roman"/>
          <w:sz w:val="28"/>
        </w:rPr>
        <w:cr/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Итоговыми отметками являются годовые, которые определяются на основании четвертных и с учетом тенденции роста учащихся. Итоговая </w:t>
      </w:r>
      <w:r w:rsidRPr="00755519">
        <w:rPr>
          <w:rFonts w:ascii="Times New Roman" w:hAnsi="Times New Roman" w:cs="Times New Roman"/>
          <w:sz w:val="28"/>
        </w:rPr>
        <w:lastRenderedPageBreak/>
        <w:t>оценка за последний год обучения идет в документ об окончании музыкальной школы.</w:t>
      </w:r>
    </w:p>
    <w:p w:rsidR="00E941D1" w:rsidRPr="00755519" w:rsidRDefault="00E941D1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5D6306" w:rsidRPr="00755519" w:rsidRDefault="00EA629E" w:rsidP="00D50160">
      <w:pPr>
        <w:numPr>
          <w:ilvl w:val="1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FE0A5C" w:rsidRPr="00755519" w:rsidRDefault="00FE0A5C" w:rsidP="00CD70E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 этом разделе содержатся методические рекомендации по основным формам работы для каждого класса</w:t>
      </w:r>
      <w:r w:rsidR="00604116" w:rsidRPr="00755519">
        <w:rPr>
          <w:rFonts w:ascii="Times New Roman" w:hAnsi="Times New Roman" w:cs="Times New Roman"/>
          <w:sz w:val="28"/>
          <w:szCs w:val="28"/>
        </w:rPr>
        <w:t xml:space="preserve">: интонационные упражнения, </w:t>
      </w:r>
      <w:proofErr w:type="spellStart"/>
      <w:r w:rsidR="00604116"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="00604116" w:rsidRPr="00755519">
        <w:rPr>
          <w:rFonts w:ascii="Times New Roman" w:hAnsi="Times New Roman" w:cs="Times New Roman"/>
          <w:sz w:val="28"/>
          <w:szCs w:val="28"/>
        </w:rPr>
        <w:t xml:space="preserve"> и чтение с листа, ритмические упражнения, слуховой анализ, музыкальный диктант, творческие задания</w:t>
      </w:r>
      <w:r w:rsidRPr="00755519">
        <w:rPr>
          <w:rFonts w:ascii="Times New Roman" w:hAnsi="Times New Roman" w:cs="Times New Roman"/>
          <w:sz w:val="28"/>
          <w:szCs w:val="28"/>
        </w:rPr>
        <w:t>.</w:t>
      </w:r>
    </w:p>
    <w:p w:rsidR="00FE0A5C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Интонационные упражнения</w:t>
      </w:r>
    </w:p>
    <w:p w:rsidR="00FE0A5C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Одной из задач учебного предмета сольфеджио является формирование навыка чистого интонирования. Интонационные упражнения включают в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себя пение гамм и различных тетрахордов, отдельных ступеней,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мелодических оборотов, секвенций, интервалов в тональности и от звука,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аккордов в тональности и от звука. На начальном этапе обучения рекомендуется петь интонационные упражнения хором или группами, а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тяготение, ладовую краску.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Интонационные упражнения в начале обучения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EA629E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b/>
          <w:i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b/>
          <w:i/>
          <w:sz w:val="28"/>
          <w:szCs w:val="28"/>
        </w:rPr>
        <w:t xml:space="preserve"> и чтение с листа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способствует выработке правильных певческих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навыков, интонационной точности, формированию дирижерского жеста, развитию чувства ритма, воспитанию сознательного отношения к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музыкальному тексту. </w:t>
      </w:r>
    </w:p>
    <w:p w:rsidR="00EE05D8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С первых уроков необходимо следить за правильным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>, дыханием, положением корпуса при пении. Следует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учитывать особенности детского голосового аппарата, работать в удобном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диапазоне, постепенно расширяя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его. Примеры для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для чтения с листа должны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исполняться с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(на начальном этапе возможно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</w:t>
      </w:r>
      <w:r w:rsidR="00EE05D8" w:rsidRPr="00755519">
        <w:rPr>
          <w:rFonts w:ascii="Times New Roman" w:hAnsi="Times New Roman" w:cs="Times New Roman"/>
          <w:sz w:val="28"/>
          <w:szCs w:val="28"/>
        </w:rPr>
        <w:t>акт</w:t>
      </w:r>
      <w:r w:rsidRPr="00755519">
        <w:rPr>
          <w:rFonts w:ascii="Times New Roman" w:hAnsi="Times New Roman" w:cs="Times New Roman"/>
          <w:sz w:val="28"/>
          <w:szCs w:val="28"/>
        </w:rPr>
        <w:t xml:space="preserve">ирование). </w:t>
      </w:r>
      <w:r w:rsidR="00575829" w:rsidRPr="00755519">
        <w:rPr>
          <w:rFonts w:ascii="Times New Roman" w:hAnsi="Times New Roman" w:cs="Times New Roman"/>
          <w:sz w:val="28"/>
          <w:szCs w:val="28"/>
        </w:rPr>
        <w:t>На начальном этапе обучения</w:t>
      </w:r>
      <w:r w:rsidRPr="00755519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чтение с листа хором, группами с постепенным переходом к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индивидуальному исполнению. </w:t>
      </w:r>
    </w:p>
    <w:p w:rsidR="00EE05D8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Как можно раньше следует вводить пение двухголосных примеров с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использованием параллельного движения голосов, подголосочного склада с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преобладанием унисонов. Работа над имитационным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двухголосием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начинается с пения канонов. Двухголосные примеры исполняются вначале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группами, затем с аккомпанементом одного из голосов (педагогом, другим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учеником, самостоятельно), дуэтами. </w:t>
      </w:r>
    </w:p>
    <w:p w:rsidR="006A7064" w:rsidRPr="00755519" w:rsidRDefault="006A7064" w:rsidP="00D501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9E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Ритмические упражнения</w:t>
      </w:r>
    </w:p>
    <w:p w:rsidR="006A7064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Ритмические упражнения необходимы для развития чувства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метроритма – важной составляющей комплекса музыкальных способностей. </w:t>
      </w:r>
    </w:p>
    <w:p w:rsidR="006A7064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 и детскому о</w:t>
      </w:r>
      <w:r w:rsidR="006A7064" w:rsidRPr="00755519">
        <w:rPr>
          <w:rFonts w:ascii="Times New Roman" w:hAnsi="Times New Roman" w:cs="Times New Roman"/>
          <w:sz w:val="28"/>
          <w:szCs w:val="28"/>
        </w:rPr>
        <w:t>ркестру из ударных инструментов</w:t>
      </w:r>
      <w:r w:rsidRPr="00755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Можно рекомендовать самые разнообразные ритмические упражнения: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простукивание ритмического рисунка знакомой песни, мелодии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(карандашом, хлопками, на ударных инструментах);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повторение ритмического рисунка, исполненного педагогом;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простукивание ритмического рисунка по нотной записи, на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карточках;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проговаривание ритмического рисунка с помощью закрепленных за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длительностями определенных слогов;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исполнение ритмического остинато к песне, пьесе;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ритмический аккомпанемент к мелодии, песне, пьесе;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ритмическая партитура, двух- и трехголосная;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ритмические каноны (с текстом, на слоги); </w:t>
      </w:r>
    </w:p>
    <w:p w:rsidR="008E4D9A" w:rsidRPr="00CD70ED" w:rsidRDefault="00EA629E" w:rsidP="00CD70ED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ритмический диктант (запись ритмического рисунка мелодии или ритмического рисунка, исполненного на ударном инструменте, хлопками,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карандашом).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Слуховой анализ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 xml:space="preserve">Слуховой анализ в курсе сольфеджио, наряду с пением, является основной формой работы над развитием музыкального слуха обучающегося. 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Систематическая работа по анализу на слух даёт возможность обучающемуся накопить внутренние слуховые представления, развивает музыкальную память, мышление.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Занятия по слуховому анализу должны проходить одновременно по двум направлениям: </w:t>
      </w:r>
    </w:p>
    <w:p w:rsidR="00EE05D8" w:rsidRPr="00755519" w:rsidRDefault="00EE05D8" w:rsidP="00D50160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Целостный анализ музыкальных произведений или их отрывков;</w:t>
      </w:r>
    </w:p>
    <w:p w:rsidR="00EE05D8" w:rsidRPr="00755519" w:rsidRDefault="00EE05D8" w:rsidP="00D50160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Анализ отдельных элементов музыкального языка.</w:t>
      </w:r>
    </w:p>
    <w:p w:rsidR="00FE0A5C" w:rsidRPr="00755519" w:rsidRDefault="00EA629E" w:rsidP="00CD70E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На начальном этапе обучения слуховой анализ проходит, как правило,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в устной форме. В </w:t>
      </w:r>
      <w:r w:rsidR="007241E5" w:rsidRPr="00755519">
        <w:rPr>
          <w:rFonts w:ascii="Times New Roman" w:hAnsi="Times New Roman" w:cs="Times New Roman"/>
          <w:sz w:val="28"/>
          <w:szCs w:val="28"/>
        </w:rPr>
        <w:t>3-м, 4-м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построения и развитию музыкальной памяти. </w:t>
      </w:r>
    </w:p>
    <w:p w:rsidR="00FE0A5C" w:rsidRPr="00755519" w:rsidRDefault="00FE0A5C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Музыкальный диктант</w:t>
      </w:r>
    </w:p>
    <w:p w:rsidR="007241E5" w:rsidRPr="00755519" w:rsidRDefault="00FE0A5C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Музыкальный диктант – форма работы, которая способствует развитию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всех составляющих музыкального слуха и учит осознанно фиксировать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услышанное. </w:t>
      </w:r>
    </w:p>
    <w:p w:rsidR="00FE0A5C" w:rsidRPr="00755519" w:rsidRDefault="00FE0A5C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Работа с диктантами в классе предполагает различные формы: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 xml:space="preserve">устные диктанты (запоминание и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на нейтральный слог и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с названием нот 2-4-тактовой мелодии после двух-трех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диктант по памяти (запись выученной в классе или дома мелодии);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ритмический диктант (запись данного ритмического рисунка или запись ритмического рисунка мелодии);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музыкальный диктант с предварительным разбором (совместный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анализ с преподавателем особенностей структуры мелодии, размера, ладовых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особенностей, движения мелодии, использованных ритмических рисунков). </w:t>
      </w:r>
    </w:p>
    <w:p w:rsidR="007C0087" w:rsidRPr="00755519" w:rsidRDefault="007241E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узыкальный диктант без предварительного разбора 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в данной программе не предусмотрен. </w:t>
      </w:r>
    </w:p>
    <w:p w:rsidR="00FE0A5C" w:rsidRPr="00755519" w:rsidRDefault="00FE0A5C" w:rsidP="002C2152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Музыкальным материалом для диктанта могут служить примеры из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музыкальной литературы, специальных сборников диктантов, а также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мелодии, сочиненные самим преподавателем.</w:t>
      </w:r>
      <w:r w:rsidRPr="00755519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Творческие задания</w:t>
      </w:r>
    </w:p>
    <w:p w:rsidR="00604116" w:rsidRPr="00755519" w:rsidRDefault="00604116" w:rsidP="00D50160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Творческие задания вызывают интерес к предмету, раскрывают индивидуальные творческие возможности каждого учащегося, способствуют активизации процесса познания, развитию музыкально-художественного мышления. Творческие задания тесно связаны с основными разделами курса и предлагаются с первого года обучения, постепенно усложняясь по мере накопления музыкального опыта.</w:t>
      </w:r>
    </w:p>
    <w:p w:rsidR="00604116" w:rsidRPr="00755519" w:rsidRDefault="00604116" w:rsidP="00D50160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Формы творческих заданий: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подбор по слуху знакомых песен и мелодий с аккомпанементом;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сочинение, запись и исполнение мелодий в различных жанрах;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сочинение и исполнение вариаций на заданную тему.</w:t>
      </w:r>
    </w:p>
    <w:p w:rsidR="00324465" w:rsidRDefault="00126A97" w:rsidP="00CD70E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Методические рекомендации по организации самостоятельной</w:t>
      </w:r>
      <w:r w:rsidR="00324465">
        <w:rPr>
          <w:rFonts w:ascii="Times New Roman" w:hAnsi="Times New Roman" w:cs="Times New Roman"/>
          <w:b/>
          <w:i/>
          <w:sz w:val="28"/>
        </w:rPr>
        <w:t xml:space="preserve"> </w:t>
      </w:r>
      <w:r w:rsidRPr="00755519">
        <w:rPr>
          <w:rFonts w:ascii="Times New Roman" w:hAnsi="Times New Roman" w:cs="Times New Roman"/>
          <w:b/>
          <w:i/>
          <w:sz w:val="28"/>
        </w:rPr>
        <w:t>работы учащихся</w:t>
      </w:r>
    </w:p>
    <w:p w:rsidR="00126A97" w:rsidRPr="00324465" w:rsidRDefault="00324465" w:rsidP="00D50160">
      <w:pPr>
        <w:spacing w:after="16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</w:t>
      </w:r>
      <w:r w:rsidR="00126A97" w:rsidRPr="00755519">
        <w:rPr>
          <w:rFonts w:ascii="Times New Roman" w:hAnsi="Times New Roman" w:cs="Times New Roman"/>
          <w:sz w:val="28"/>
        </w:rPr>
        <w:t>Самостоятельная работа учащихся по сольфеджио основана на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выполнении домашнего задания. Время, предусмотренное на выполнение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домашнего задания, рассчитывается исходя из затрат времени на отдельные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виды заданий (</w:t>
      </w:r>
      <w:proofErr w:type="spellStart"/>
      <w:r w:rsidR="00126A97" w:rsidRPr="00755519">
        <w:rPr>
          <w:rFonts w:ascii="Times New Roman" w:hAnsi="Times New Roman" w:cs="Times New Roman"/>
          <w:sz w:val="28"/>
        </w:rPr>
        <w:t>сольфеджирование</w:t>
      </w:r>
      <w:proofErr w:type="spellEnd"/>
      <w:r w:rsidR="00126A97" w:rsidRPr="00755519">
        <w:rPr>
          <w:rFonts w:ascii="Times New Roman" w:hAnsi="Times New Roman" w:cs="Times New Roman"/>
          <w:sz w:val="28"/>
        </w:rPr>
        <w:t xml:space="preserve">, интонационные упражнения, </w:t>
      </w:r>
      <w:r w:rsidR="00126A97" w:rsidRPr="00755519">
        <w:rPr>
          <w:rFonts w:ascii="Times New Roman" w:hAnsi="Times New Roman" w:cs="Times New Roman"/>
          <w:sz w:val="28"/>
        </w:rPr>
        <w:lastRenderedPageBreak/>
        <w:t>теоретические задания, творческие задания и др.) и составляет 1 час в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неделю. Целесообразно равномерно распределять время на выполнение домашнего задания в течение недели (от урока до урока), затрачивая на это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10-20 минут в день. Домашнюю подготовку рекомендуется начинать с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заданий, в которых прорабатывается новый теоретический материал и с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упражнений на развитие музыкаль</w:t>
      </w:r>
      <w:r w:rsidR="005D6306" w:rsidRPr="00755519">
        <w:rPr>
          <w:rFonts w:ascii="Times New Roman" w:hAnsi="Times New Roman" w:cs="Times New Roman"/>
          <w:sz w:val="28"/>
        </w:rPr>
        <w:t xml:space="preserve">ной памяти (выучивание примеров </w:t>
      </w:r>
      <w:r w:rsidR="00126A97" w:rsidRPr="00755519">
        <w:rPr>
          <w:rFonts w:ascii="Times New Roman" w:hAnsi="Times New Roman" w:cs="Times New Roman"/>
          <w:sz w:val="28"/>
        </w:rPr>
        <w:t>наизусть, транспонирование), чтобы иметь возможность несколько раз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 xml:space="preserve">вернуться к этим заданиям на протяжении недели между занятиями в классе. </w:t>
      </w:r>
    </w:p>
    <w:p w:rsidR="005D6306" w:rsidRPr="00755519" w:rsidRDefault="00126A97" w:rsidP="00CD70ED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</w:rPr>
        <w:t>Должное время необходимо уделить интонационным упражнениям и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сольфеджированию</w:t>
      </w:r>
      <w:proofErr w:type="spellEnd"/>
      <w:r w:rsidRPr="00755519">
        <w:rPr>
          <w:rFonts w:ascii="Times New Roman" w:hAnsi="Times New Roman" w:cs="Times New Roman"/>
          <w:sz w:val="28"/>
        </w:rPr>
        <w:t>. Ученик должен иметь возможность проверить чистоту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своей интонации и научиться это делать самостоятельно на фортепиано </w:t>
      </w:r>
      <w:r w:rsidR="005D6306" w:rsidRPr="00755519">
        <w:rPr>
          <w:rFonts w:ascii="Times New Roman" w:hAnsi="Times New Roman" w:cs="Times New Roman"/>
          <w:sz w:val="28"/>
        </w:rPr>
        <w:t xml:space="preserve">(или </w:t>
      </w:r>
      <w:r w:rsidRPr="00755519">
        <w:rPr>
          <w:rFonts w:ascii="Times New Roman" w:hAnsi="Times New Roman" w:cs="Times New Roman"/>
          <w:sz w:val="28"/>
        </w:rPr>
        <w:t>на своем инструменте).</w:t>
      </w:r>
      <w:r w:rsidRPr="00755519">
        <w:rPr>
          <w:rFonts w:ascii="Times New Roman" w:hAnsi="Times New Roman" w:cs="Times New Roman"/>
          <w:sz w:val="28"/>
        </w:rPr>
        <w:cr/>
      </w:r>
      <w:r w:rsidR="005D6306" w:rsidRPr="00755519">
        <w:rPr>
          <w:rFonts w:ascii="Times New Roman" w:hAnsi="Times New Roman" w:cs="Times New Roman"/>
          <w:b/>
          <w:i/>
          <w:sz w:val="28"/>
          <w:szCs w:val="28"/>
        </w:rPr>
        <w:t>Минимальное материально-техническое обеспечение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Реализация программы учебного предмета требует наличие учебного кабинета, наличие учебных пособий, методической, нотной литературы, фоно – и аудиотеки, дидактического материала (</w:t>
      </w:r>
      <w:r w:rsidRPr="00755519">
        <w:rPr>
          <w:rFonts w:ascii="Times New Roman" w:hAnsi="Times New Roman" w:cs="Times New Roman"/>
          <w:sz w:val="28"/>
        </w:rPr>
        <w:t>карточки с римскими цифрами, обозначающими ступени; «лесенка», изображающая строение мажорной и минорной гаммы; карточки с названиями интервалов и аккордов; плакаты с информацией по основным теоретическим сведениям и др.</w:t>
      </w:r>
      <w:r w:rsidRPr="00755519">
        <w:rPr>
          <w:rFonts w:ascii="Times New Roman" w:hAnsi="Times New Roman" w:cs="Times New Roman"/>
          <w:sz w:val="28"/>
          <w:szCs w:val="24"/>
        </w:rPr>
        <w:t>).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i/>
          <w:sz w:val="28"/>
        </w:rPr>
        <w:t>Оборудование учебного кабинета:</w:t>
      </w:r>
      <w:r w:rsidRPr="00755519">
        <w:rPr>
          <w:rFonts w:ascii="Times New Roman" w:hAnsi="Times New Roman" w:cs="Times New Roman"/>
          <w:sz w:val="28"/>
        </w:rPr>
        <w:t xml:space="preserve"> фортепиано, доска, экран, столы, стулья, стеллажи, шкафы, наглядные пособия.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519">
        <w:rPr>
          <w:rFonts w:ascii="Times New Roman" w:hAnsi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печатными, электронными изданиями, учебно-методической и нотной литературой по учебному предмету «Сольфеджио».</w:t>
      </w:r>
    </w:p>
    <w:p w:rsidR="00324465" w:rsidRPr="00755519" w:rsidRDefault="00324465" w:rsidP="00D50160">
      <w:pPr>
        <w:spacing w:after="160"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Методическое обеспечение учебного процесса</w:t>
      </w:r>
    </w:p>
    <w:p w:rsidR="00324465" w:rsidRPr="00755519" w:rsidRDefault="0032446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Рекомендуемые учебные издания – учебники, рабочие тетради. Художественный материал по программе. Использование методической и учебной литературы, музыкальных словарей.</w:t>
      </w:r>
    </w:p>
    <w:p w:rsidR="00324465" w:rsidRPr="00755519" w:rsidRDefault="0032446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 xml:space="preserve">     </w:t>
      </w:r>
    </w:p>
    <w:p w:rsidR="00324465" w:rsidRPr="00755519" w:rsidRDefault="0032446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lastRenderedPageBreak/>
        <w:t>Дополнительные источники:</w:t>
      </w:r>
      <w:r w:rsidRPr="00755519">
        <w:rPr>
          <w:rFonts w:ascii="Times New Roman" w:hAnsi="Times New Roman" w:cs="Times New Roman"/>
          <w:sz w:val="28"/>
        </w:rPr>
        <w:t xml:space="preserve"> музыкальная энциклопедия, пои</w:t>
      </w:r>
      <w:r w:rsidR="00075DC5">
        <w:rPr>
          <w:rFonts w:ascii="Times New Roman" w:hAnsi="Times New Roman" w:cs="Times New Roman"/>
          <w:sz w:val="28"/>
        </w:rPr>
        <w:t>сковые системы, сайты Интернета,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075DC5">
        <w:rPr>
          <w:rFonts w:ascii="Times New Roman" w:hAnsi="Times New Roman" w:cs="Times New Roman"/>
          <w:sz w:val="28"/>
        </w:rPr>
        <w:t>с</w:t>
      </w:r>
      <w:r w:rsidRPr="00755519">
        <w:rPr>
          <w:rFonts w:ascii="Times New Roman" w:hAnsi="Times New Roman" w:cs="Times New Roman"/>
          <w:sz w:val="28"/>
        </w:rPr>
        <w:t>айты издательств.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D70ED" w:rsidRDefault="00CD70ED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6A97" w:rsidRPr="00755519" w:rsidRDefault="00126A97" w:rsidP="005D6306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Список рекомендуемой учебно-методической литературы</w:t>
      </w:r>
    </w:p>
    <w:p w:rsidR="00575829" w:rsidRPr="00755519" w:rsidRDefault="00575829" w:rsidP="00126A97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324465" w:rsidRPr="00755519" w:rsidRDefault="00126A97" w:rsidP="00324465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Учебная литература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Баева Н., </w:t>
      </w:r>
      <w:proofErr w:type="spellStart"/>
      <w:r w:rsidRPr="00755519">
        <w:rPr>
          <w:rFonts w:ascii="Times New Roman" w:hAnsi="Times New Roman" w:cs="Times New Roman"/>
          <w:sz w:val="28"/>
        </w:rPr>
        <w:t>Зебряк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Т. Сольфеджио 1 -2 класс. «Кифара», 2006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Давыдова Е., Запорожец С. Сольфеджио. 3 класс. М. «Музыка»</w:t>
      </w:r>
      <w:r w:rsidR="005D6306" w:rsidRPr="00755519">
        <w:rPr>
          <w:rFonts w:ascii="Times New Roman" w:hAnsi="Times New Roman" w:cs="Times New Roman"/>
          <w:sz w:val="28"/>
        </w:rPr>
        <w:t xml:space="preserve">, </w:t>
      </w:r>
      <w:r w:rsidRPr="00755519">
        <w:rPr>
          <w:rFonts w:ascii="Times New Roman" w:hAnsi="Times New Roman" w:cs="Times New Roman"/>
          <w:sz w:val="28"/>
        </w:rPr>
        <w:t xml:space="preserve">1993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Давыдова Е. Сольфеджио 4 класс. М. «Музыка», 2007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Давыдова Е. Сольфеджио 5 класс. М. «Музыка», 1991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Драгомиров П. Учебник сольфеджио. М. «Музыка» 2010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Золина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Е. Домашние задания по сольфеджио 1-7 классы. М. ООО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«Престо», 2007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Калинина Г. Рабочие тетради по сольфеджио 1-7 классы. М. 2000-2005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Калмыков Б., </w:t>
      </w:r>
      <w:proofErr w:type="spellStart"/>
      <w:r w:rsidRPr="00755519">
        <w:rPr>
          <w:rFonts w:ascii="Times New Roman" w:hAnsi="Times New Roman" w:cs="Times New Roman"/>
          <w:sz w:val="28"/>
        </w:rPr>
        <w:t>Фридкин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Г. Сольфеджио. Часть 1. </w:t>
      </w:r>
      <w:proofErr w:type="spellStart"/>
      <w:r w:rsidRPr="00755519">
        <w:rPr>
          <w:rFonts w:ascii="Times New Roman" w:hAnsi="Times New Roman" w:cs="Times New Roman"/>
          <w:sz w:val="28"/>
        </w:rPr>
        <w:t>Одноголосие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Музыка, 1971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Калмыков Б., </w:t>
      </w:r>
      <w:proofErr w:type="spellStart"/>
      <w:r w:rsidRPr="00755519">
        <w:rPr>
          <w:rFonts w:ascii="Times New Roman" w:hAnsi="Times New Roman" w:cs="Times New Roman"/>
          <w:sz w:val="28"/>
        </w:rPr>
        <w:t>Фридкин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Г. Сольфеджио. Часть 2. </w:t>
      </w:r>
      <w:proofErr w:type="spellStart"/>
      <w:r w:rsidRPr="00755519">
        <w:rPr>
          <w:rFonts w:ascii="Times New Roman" w:hAnsi="Times New Roman" w:cs="Times New Roman"/>
          <w:sz w:val="28"/>
        </w:rPr>
        <w:t>Двухголосие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Музыка, 1970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Калужская Т. Сольфеджио 6 класс. М. «Музыка», 2005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Ладухин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Н. Одноголосное сольфеджио.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Металлиди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Ж. Сольфеджио. Мы играем, сочиняем и поем. Для 1-7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классов детской музыкальной школы. СПб: "Композитор», 2008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Панова Н. Конспекты по элементарной теории музыки.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«Престо» 2003 112 </w:t>
      </w:r>
    </w:p>
    <w:p w:rsidR="00126A97" w:rsidRPr="00324465" w:rsidRDefault="00324465" w:rsidP="00324465">
      <w:pPr>
        <w:pStyle w:val="a3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14.</w:t>
      </w:r>
      <w:r w:rsidR="00126A97" w:rsidRPr="00755519">
        <w:rPr>
          <w:rFonts w:ascii="Times New Roman" w:hAnsi="Times New Roman" w:cs="Times New Roman"/>
          <w:sz w:val="28"/>
        </w:rPr>
        <w:t>Фридкин Г. Чтение с листа на уроках сольфеджио. М., 1982</w:t>
      </w:r>
      <w:r w:rsidR="00126A97" w:rsidRPr="00755519">
        <w:rPr>
          <w:rFonts w:ascii="Times New Roman" w:hAnsi="Times New Roman" w:cs="Times New Roman"/>
          <w:sz w:val="28"/>
        </w:rPr>
        <w:cr/>
      </w:r>
      <w:r w:rsidR="00126A97" w:rsidRPr="00324465">
        <w:rPr>
          <w:rFonts w:ascii="Times New Roman" w:hAnsi="Times New Roman" w:cs="Times New Roman"/>
          <w:b/>
          <w:i/>
          <w:sz w:val="28"/>
        </w:rPr>
        <w:t>Учебно-методическая литература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1. Алексеев Б., Блюм Д. Систематический курс музыкального диктанта.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М. «Музыка», 1991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755519">
        <w:rPr>
          <w:rFonts w:ascii="Times New Roman" w:hAnsi="Times New Roman" w:cs="Times New Roman"/>
          <w:sz w:val="28"/>
        </w:rPr>
        <w:t>Базарнова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В. 100 диктантов по сольфеджио. М., 1993.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755519">
        <w:rPr>
          <w:rFonts w:ascii="Times New Roman" w:hAnsi="Times New Roman" w:cs="Times New Roman"/>
          <w:sz w:val="28"/>
        </w:rPr>
        <w:t>Быканова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Е. </w:t>
      </w:r>
      <w:proofErr w:type="spellStart"/>
      <w:r w:rsidRPr="00755519">
        <w:rPr>
          <w:rFonts w:ascii="Times New Roman" w:hAnsi="Times New Roman" w:cs="Times New Roman"/>
          <w:sz w:val="28"/>
        </w:rPr>
        <w:t>Стоклицкая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Т. Музыкальные диктанты 1-4 классы.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ДМШ. М., 1979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4. Музыкальные диктанты для детской музыкальной школы (сост.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Ж.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Металлиди</w:t>
      </w:r>
      <w:proofErr w:type="spellEnd"/>
      <w:r w:rsidRPr="00755519">
        <w:rPr>
          <w:rFonts w:ascii="Times New Roman" w:hAnsi="Times New Roman" w:cs="Times New Roman"/>
          <w:sz w:val="28"/>
        </w:rPr>
        <w:t>, А.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Перцовская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). М. СПб. «Музыка», 1995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755519">
        <w:rPr>
          <w:rFonts w:ascii="Times New Roman" w:hAnsi="Times New Roman" w:cs="Times New Roman"/>
          <w:sz w:val="28"/>
        </w:rPr>
        <w:t>Ладухин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Н. 1000 примеров музыкального диктанта. М.: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«Композитор», 1993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6. Лопатина И. Сборник диктантов. </w:t>
      </w:r>
      <w:proofErr w:type="spellStart"/>
      <w:r w:rsidRPr="00755519">
        <w:rPr>
          <w:rFonts w:ascii="Times New Roman" w:hAnsi="Times New Roman" w:cs="Times New Roman"/>
          <w:sz w:val="28"/>
        </w:rPr>
        <w:t>Одноголосие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755519">
        <w:rPr>
          <w:rFonts w:ascii="Times New Roman" w:hAnsi="Times New Roman" w:cs="Times New Roman"/>
          <w:sz w:val="28"/>
        </w:rPr>
        <w:t>двухголосие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М.: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«Музыка», 1985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755519">
        <w:rPr>
          <w:rFonts w:ascii="Times New Roman" w:hAnsi="Times New Roman" w:cs="Times New Roman"/>
          <w:sz w:val="28"/>
        </w:rPr>
        <w:t>Русяева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И. Одноголосные диктанты. М., 1999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755519">
        <w:rPr>
          <w:rFonts w:ascii="Times New Roman" w:hAnsi="Times New Roman" w:cs="Times New Roman"/>
          <w:sz w:val="28"/>
        </w:rPr>
        <w:t>Русяева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И. Развитие гармонического слуха на уроках сольфеджио. М., </w:t>
      </w:r>
    </w:p>
    <w:p w:rsidR="00126A97" w:rsidRPr="00755519" w:rsidRDefault="00126A97" w:rsidP="00324465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Методическая литература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1. Давыдова Е. Сольфеджио. 3 класс. ДМШ Методическое пособие. М.,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«Музыка», 1976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2. Давыдова Е. Сольфеджио. 4 класс. ДМШ Методическое пособие.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М., «Музыка», 2005 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3. Давыдова Е. Сольфеджио. 5 класс. ДМШ Методическое пособие. М., «Музыка», 1981 </w:t>
      </w:r>
    </w:p>
    <w:p w:rsidR="00E941D1" w:rsidRPr="00755519" w:rsidRDefault="00126A97" w:rsidP="00324465">
      <w:pPr>
        <w:pStyle w:val="a3"/>
        <w:ind w:firstLine="567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hAnsi="Times New Roman" w:cs="Times New Roman"/>
          <w:sz w:val="28"/>
        </w:rPr>
        <w:t>4. Калужская Т. Сольфеджио 6 класс ДМШ. Учебно-методическое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пособие. М., «Музыка», 1988 </w:t>
      </w:r>
    </w:p>
    <w:sectPr w:rsidR="00E941D1" w:rsidRPr="00755519" w:rsidSect="00935C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0A2"/>
    <w:multiLevelType w:val="hybridMultilevel"/>
    <w:tmpl w:val="7106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206"/>
    <w:multiLevelType w:val="hybridMultilevel"/>
    <w:tmpl w:val="308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801"/>
    <w:multiLevelType w:val="hybridMultilevel"/>
    <w:tmpl w:val="2526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71DE"/>
    <w:multiLevelType w:val="hybridMultilevel"/>
    <w:tmpl w:val="31D89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2D05"/>
    <w:multiLevelType w:val="hybridMultilevel"/>
    <w:tmpl w:val="B2B6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250D1A81"/>
    <w:multiLevelType w:val="hybridMultilevel"/>
    <w:tmpl w:val="F3F6B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CD574F"/>
    <w:multiLevelType w:val="hybridMultilevel"/>
    <w:tmpl w:val="8DCA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22BD7"/>
    <w:multiLevelType w:val="hybridMultilevel"/>
    <w:tmpl w:val="0042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41EE9"/>
    <w:multiLevelType w:val="hybridMultilevel"/>
    <w:tmpl w:val="136C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387B"/>
    <w:multiLevelType w:val="hybridMultilevel"/>
    <w:tmpl w:val="15B0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4519F"/>
    <w:multiLevelType w:val="hybridMultilevel"/>
    <w:tmpl w:val="F1E44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2173E9"/>
    <w:multiLevelType w:val="hybridMultilevel"/>
    <w:tmpl w:val="2AD4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73506"/>
    <w:multiLevelType w:val="hybridMultilevel"/>
    <w:tmpl w:val="CBD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95226"/>
    <w:multiLevelType w:val="hybridMultilevel"/>
    <w:tmpl w:val="4FAA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367B0"/>
    <w:multiLevelType w:val="hybridMultilevel"/>
    <w:tmpl w:val="1674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08AE"/>
    <w:multiLevelType w:val="hybridMultilevel"/>
    <w:tmpl w:val="485A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1245B"/>
    <w:multiLevelType w:val="hybridMultilevel"/>
    <w:tmpl w:val="DD74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8150F"/>
    <w:multiLevelType w:val="hybridMultilevel"/>
    <w:tmpl w:val="0C90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761E6"/>
    <w:multiLevelType w:val="hybridMultilevel"/>
    <w:tmpl w:val="F8E8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B7F0E"/>
    <w:multiLevelType w:val="hybridMultilevel"/>
    <w:tmpl w:val="693E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C1D55"/>
    <w:multiLevelType w:val="hybridMultilevel"/>
    <w:tmpl w:val="E332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F38E9"/>
    <w:multiLevelType w:val="hybridMultilevel"/>
    <w:tmpl w:val="0ABA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A27F6"/>
    <w:multiLevelType w:val="hybridMultilevel"/>
    <w:tmpl w:val="639E4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1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19"/>
  </w:num>
  <w:num w:numId="9">
    <w:abstractNumId w:val="0"/>
  </w:num>
  <w:num w:numId="10">
    <w:abstractNumId w:val="16"/>
  </w:num>
  <w:num w:numId="11">
    <w:abstractNumId w:val="6"/>
  </w:num>
  <w:num w:numId="12">
    <w:abstractNumId w:val="17"/>
  </w:num>
  <w:num w:numId="13">
    <w:abstractNumId w:val="12"/>
  </w:num>
  <w:num w:numId="14">
    <w:abstractNumId w:val="5"/>
  </w:num>
  <w:num w:numId="15">
    <w:abstractNumId w:val="4"/>
  </w:num>
  <w:num w:numId="16">
    <w:abstractNumId w:val="20"/>
  </w:num>
  <w:num w:numId="17">
    <w:abstractNumId w:val="18"/>
  </w:num>
  <w:num w:numId="18">
    <w:abstractNumId w:val="10"/>
  </w:num>
  <w:num w:numId="19">
    <w:abstractNumId w:val="3"/>
  </w:num>
  <w:num w:numId="20">
    <w:abstractNumId w:val="22"/>
  </w:num>
  <w:num w:numId="21">
    <w:abstractNumId w:val="15"/>
  </w:num>
  <w:num w:numId="22">
    <w:abstractNumId w:val="7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092"/>
    <w:rsid w:val="00075DC5"/>
    <w:rsid w:val="00077444"/>
    <w:rsid w:val="00087518"/>
    <w:rsid w:val="000A2092"/>
    <w:rsid w:val="000C7B2A"/>
    <w:rsid w:val="000D35CA"/>
    <w:rsid w:val="000D6F7B"/>
    <w:rsid w:val="000F16B4"/>
    <w:rsid w:val="0011515A"/>
    <w:rsid w:val="00126A97"/>
    <w:rsid w:val="001700EE"/>
    <w:rsid w:val="00187EB5"/>
    <w:rsid w:val="001C5188"/>
    <w:rsid w:val="00216C7F"/>
    <w:rsid w:val="002B218D"/>
    <w:rsid w:val="002C2152"/>
    <w:rsid w:val="002E040A"/>
    <w:rsid w:val="00323078"/>
    <w:rsid w:val="00324465"/>
    <w:rsid w:val="003F4FE4"/>
    <w:rsid w:val="00435659"/>
    <w:rsid w:val="00461F83"/>
    <w:rsid w:val="004D56D2"/>
    <w:rsid w:val="004D5CBB"/>
    <w:rsid w:val="005047BA"/>
    <w:rsid w:val="00575829"/>
    <w:rsid w:val="005D6306"/>
    <w:rsid w:val="00604116"/>
    <w:rsid w:val="006A0CF8"/>
    <w:rsid w:val="006A7064"/>
    <w:rsid w:val="006D52DB"/>
    <w:rsid w:val="007241E5"/>
    <w:rsid w:val="00755519"/>
    <w:rsid w:val="007C0087"/>
    <w:rsid w:val="007C2120"/>
    <w:rsid w:val="00801F87"/>
    <w:rsid w:val="008E4D9A"/>
    <w:rsid w:val="00901FB7"/>
    <w:rsid w:val="00927644"/>
    <w:rsid w:val="00935C9E"/>
    <w:rsid w:val="00954663"/>
    <w:rsid w:val="009B3D5C"/>
    <w:rsid w:val="009C5FC1"/>
    <w:rsid w:val="00A26E84"/>
    <w:rsid w:val="00A76D31"/>
    <w:rsid w:val="00B21991"/>
    <w:rsid w:val="00B35C9D"/>
    <w:rsid w:val="00B4024E"/>
    <w:rsid w:val="00B86C0B"/>
    <w:rsid w:val="00BC6D3F"/>
    <w:rsid w:val="00BE1219"/>
    <w:rsid w:val="00C142E8"/>
    <w:rsid w:val="00C6715F"/>
    <w:rsid w:val="00CA52C6"/>
    <w:rsid w:val="00CC3408"/>
    <w:rsid w:val="00CD70ED"/>
    <w:rsid w:val="00CE3C65"/>
    <w:rsid w:val="00CF2711"/>
    <w:rsid w:val="00D42912"/>
    <w:rsid w:val="00D50160"/>
    <w:rsid w:val="00D51627"/>
    <w:rsid w:val="00D652E3"/>
    <w:rsid w:val="00D65C59"/>
    <w:rsid w:val="00E941D1"/>
    <w:rsid w:val="00EA629E"/>
    <w:rsid w:val="00EB65FE"/>
    <w:rsid w:val="00ED02CD"/>
    <w:rsid w:val="00EE05D8"/>
    <w:rsid w:val="00F32A36"/>
    <w:rsid w:val="00F41888"/>
    <w:rsid w:val="00FE0A5C"/>
    <w:rsid w:val="00FF558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C368"/>
  <w15:docId w15:val="{B4F8B42D-12AC-42EA-A05A-658B8BBD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09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A2092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2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A2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6">
    <w:name w:val="Body Text"/>
    <w:basedOn w:val="a"/>
    <w:link w:val="a7"/>
    <w:semiHidden/>
    <w:rsid w:val="00EB65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EB6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uiPriority w:val="99"/>
    <w:qFormat/>
    <w:rsid w:val="00C142E8"/>
    <w:pPr>
      <w:suppressAutoHyphens/>
    </w:pPr>
    <w:rPr>
      <w:rFonts w:ascii="Times New Roman" w:eastAsia="Calibri" w:hAnsi="Times New Roman" w:cs="Calibri"/>
      <w:sz w:val="28"/>
      <w:lang w:eastAsia="ar-SA"/>
    </w:rPr>
  </w:style>
  <w:style w:type="character" w:styleId="a8">
    <w:name w:val="Emphasis"/>
    <w:qFormat/>
    <w:rsid w:val="001C5188"/>
    <w:rPr>
      <w:i/>
      <w:iCs/>
    </w:rPr>
  </w:style>
  <w:style w:type="paragraph" w:styleId="a9">
    <w:name w:val="List Paragraph"/>
    <w:basedOn w:val="a"/>
    <w:uiPriority w:val="34"/>
    <w:qFormat/>
    <w:rsid w:val="00E941D1"/>
    <w:pPr>
      <w:ind w:left="720"/>
      <w:contextualSpacing/>
    </w:pPr>
  </w:style>
  <w:style w:type="character" w:styleId="aa">
    <w:name w:val="Strong"/>
    <w:basedOn w:val="a0"/>
    <w:uiPriority w:val="22"/>
    <w:qFormat/>
    <w:rsid w:val="00E941D1"/>
    <w:rPr>
      <w:b/>
      <w:bCs/>
    </w:rPr>
  </w:style>
  <w:style w:type="paragraph" w:styleId="ab">
    <w:name w:val="Normal (Web)"/>
    <w:basedOn w:val="a"/>
    <w:unhideWhenUsed/>
    <w:rsid w:val="00E9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0C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24</Pages>
  <Words>4495</Words>
  <Characters>25627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Шевченко</dc:creator>
  <cp:keywords/>
  <dc:description/>
  <cp:lastModifiedBy>user</cp:lastModifiedBy>
  <cp:revision>20</cp:revision>
  <cp:lastPrinted>2014-04-29T08:55:00Z</cp:lastPrinted>
  <dcterms:created xsi:type="dcterms:W3CDTF">2014-02-15T06:49:00Z</dcterms:created>
  <dcterms:modified xsi:type="dcterms:W3CDTF">2018-07-10T08:24:00Z</dcterms:modified>
</cp:coreProperties>
</file>